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E52BAE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E52BAE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Минздрава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12.11.2015 N 802н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Порядка</w:t>
            </w:r>
            <w:r>
              <w:rPr>
                <w:rFonts w:hint="default"/>
                <w:sz w:val="48"/>
                <w:szCs w:val="48"/>
              </w:rPr>
              <w:t xml:space="preserve"> обеспечения</w:t>
            </w:r>
            <w:r>
              <w:rPr>
                <w:rFonts w:hint="default"/>
                <w:sz w:val="48"/>
                <w:szCs w:val="48"/>
              </w:rPr>
              <w:t xml:space="preserve"> условий</w:t>
            </w:r>
            <w:r>
              <w:rPr>
                <w:rFonts w:hint="default"/>
                <w:sz w:val="48"/>
                <w:szCs w:val="48"/>
              </w:rPr>
              <w:t xml:space="preserve"> доступности</w:t>
            </w:r>
            <w:r>
              <w:rPr>
                <w:rFonts w:hint="default"/>
                <w:sz w:val="48"/>
                <w:szCs w:val="48"/>
              </w:rPr>
              <w:t xml:space="preserve"> для</w:t>
            </w:r>
            <w:r>
              <w:rPr>
                <w:rFonts w:hint="default"/>
                <w:sz w:val="48"/>
                <w:szCs w:val="48"/>
              </w:rPr>
              <w:t xml:space="preserve"> инвалидов</w:t>
            </w:r>
            <w:r>
              <w:rPr>
                <w:rFonts w:hint="default"/>
                <w:sz w:val="48"/>
                <w:szCs w:val="48"/>
              </w:rPr>
              <w:t xml:space="preserve"> объектов</w:t>
            </w:r>
            <w:r>
              <w:rPr>
                <w:rFonts w:hint="default"/>
                <w:sz w:val="48"/>
                <w:szCs w:val="48"/>
              </w:rPr>
              <w:t xml:space="preserve"> инфраструктуры</w:t>
            </w:r>
            <w:r>
              <w:rPr>
                <w:rFonts w:hint="default"/>
                <w:sz w:val="48"/>
                <w:szCs w:val="48"/>
              </w:rPr>
              <w:t xml:space="preserve"> государственной</w:t>
            </w:r>
            <w:r>
              <w:rPr>
                <w:rFonts w:hint="default"/>
                <w:sz w:val="48"/>
                <w:szCs w:val="48"/>
              </w:rPr>
              <w:t>, муниципальной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частной</w:t>
            </w:r>
            <w:r>
              <w:rPr>
                <w:rFonts w:hint="default"/>
                <w:sz w:val="48"/>
                <w:szCs w:val="48"/>
              </w:rPr>
              <w:t xml:space="preserve"> систем</w:t>
            </w:r>
            <w:r>
              <w:rPr>
                <w:rFonts w:hint="default"/>
                <w:sz w:val="48"/>
                <w:szCs w:val="48"/>
              </w:rPr>
              <w:t xml:space="preserve"> здравоохранения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предоставляемы</w:t>
            </w:r>
            <w:r>
              <w:rPr>
                <w:rFonts w:hint="default"/>
                <w:sz w:val="48"/>
                <w:szCs w:val="48"/>
              </w:rPr>
              <w:t>х</w:t>
            </w:r>
            <w:r>
              <w:rPr>
                <w:rFonts w:hint="default"/>
                <w:sz w:val="48"/>
                <w:szCs w:val="48"/>
              </w:rPr>
              <w:t xml:space="preserve"> услуг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сфере</w:t>
            </w:r>
            <w:r>
              <w:rPr>
                <w:rFonts w:hint="default"/>
                <w:sz w:val="48"/>
                <w:szCs w:val="48"/>
              </w:rPr>
              <w:t xml:space="preserve"> охраны</w:t>
            </w:r>
            <w:r>
              <w:rPr>
                <w:rFonts w:hint="default"/>
                <w:sz w:val="48"/>
                <w:szCs w:val="48"/>
              </w:rPr>
              <w:t xml:space="preserve"> здоровья</w:t>
            </w:r>
            <w:r>
              <w:rPr>
                <w:rFonts w:hint="default"/>
                <w:sz w:val="48"/>
                <w:szCs w:val="48"/>
              </w:rPr>
              <w:t>, а</w:t>
            </w:r>
            <w:r>
              <w:rPr>
                <w:rFonts w:hint="default"/>
                <w:sz w:val="48"/>
                <w:szCs w:val="48"/>
              </w:rPr>
              <w:t xml:space="preserve"> также</w:t>
            </w:r>
            <w:r>
              <w:rPr>
                <w:rFonts w:hint="default"/>
                <w:sz w:val="48"/>
                <w:szCs w:val="48"/>
              </w:rPr>
              <w:t xml:space="preserve"> оказания</w:t>
            </w:r>
            <w:r>
              <w:rPr>
                <w:rFonts w:hint="default"/>
                <w:sz w:val="48"/>
                <w:szCs w:val="48"/>
              </w:rPr>
              <w:t xml:space="preserve"> им</w:t>
            </w:r>
            <w:r>
              <w:rPr>
                <w:rFonts w:hint="default"/>
                <w:sz w:val="48"/>
                <w:szCs w:val="48"/>
              </w:rPr>
              <w:t xml:space="preserve"> при</w:t>
            </w:r>
            <w:r>
              <w:rPr>
                <w:rFonts w:hint="default"/>
                <w:sz w:val="48"/>
                <w:szCs w:val="48"/>
              </w:rPr>
              <w:t xml:space="preserve"> этом</w:t>
            </w:r>
            <w:r>
              <w:rPr>
                <w:rFonts w:hint="default"/>
                <w:sz w:val="48"/>
                <w:szCs w:val="48"/>
              </w:rPr>
              <w:t xml:space="preserve"> необходимой</w:t>
            </w:r>
            <w:r>
              <w:rPr>
                <w:rFonts w:hint="default"/>
                <w:sz w:val="48"/>
                <w:szCs w:val="48"/>
              </w:rPr>
              <w:t xml:space="preserve"> помощи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04.12.2015 N 39976)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E52BAE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E52BAE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E52BAE">
      <w:pPr>
        <w:pStyle w:val="ConsPlusNormal"/>
        <w:bidi w:val="0"/>
        <w:jc w:val="both"/>
        <w:outlineLvl w:val="0"/>
      </w:pPr>
    </w:p>
    <w:p w:rsidR="00E52BAE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4 декабря</w:t>
      </w:r>
      <w:r>
        <w:rPr>
          <w:rFonts w:hint="default"/>
        </w:rPr>
        <w:t xml:space="preserve"> 2015 г</w:t>
      </w:r>
      <w:r>
        <w:rPr>
          <w:rFonts w:hint="default"/>
        </w:rPr>
        <w:t>. N 39976</w:t>
      </w:r>
    </w:p>
    <w:p w:rsidR="00E52BAE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E52BAE">
      <w:pPr>
        <w:pStyle w:val="ConsPlusNormal"/>
        <w:bidi w:val="0"/>
        <w:jc w:val="both"/>
      </w:pP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E52BAE">
      <w:pPr>
        <w:pStyle w:val="ConsPlusTitle"/>
        <w:bidi w:val="0"/>
        <w:jc w:val="center"/>
        <w:rPr>
          <w:rFonts w:hint="default"/>
        </w:rPr>
      </w:pP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12 ноября</w:t>
      </w:r>
      <w:r>
        <w:rPr>
          <w:rFonts w:hint="default"/>
        </w:rPr>
        <w:t xml:space="preserve"> 2015 г</w:t>
      </w:r>
      <w:r>
        <w:rPr>
          <w:rFonts w:hint="default"/>
        </w:rPr>
        <w:t>. N 802н</w:t>
      </w:r>
    </w:p>
    <w:p w:rsidR="00E52BAE">
      <w:pPr>
        <w:pStyle w:val="ConsPlusTitle"/>
        <w:bidi w:val="0"/>
        <w:jc w:val="center"/>
        <w:rPr>
          <w:rFonts w:hint="default"/>
        </w:rPr>
      </w:pP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ОБЕСПЕЧЕНИЯ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ИНФРАСТРУКТУРЫ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ЧАСТНОЙ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СИСТЕМ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ОКАЗАН</w:t>
      </w:r>
      <w:r>
        <w:rPr>
          <w:rFonts w:hint="default"/>
        </w:rPr>
        <w:t>ИЯ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ЭТОМ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НЕОБХОДИМОЙ</w:t>
      </w:r>
      <w:r>
        <w:rPr>
          <w:rFonts w:hint="default"/>
        </w:rPr>
        <w:t xml:space="preserve"> ПОМОЩИ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второй</w:t>
        </w:r>
        <w:r>
          <w:rPr>
            <w:rFonts w:hint="default"/>
            <w:color w:val="0000FF"/>
          </w:rPr>
          <w:t xml:space="preserve"> статьи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24 ноября</w:t>
      </w:r>
      <w:r>
        <w:rPr>
          <w:rFonts w:hint="default"/>
        </w:rPr>
        <w:t xml:space="preserve"> 1995 г</w:t>
      </w:r>
      <w:r>
        <w:rPr>
          <w:rFonts w:hint="default"/>
        </w:rPr>
        <w:t>. N 181-ФЗ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защите</w:t>
      </w:r>
      <w:r>
        <w:rPr>
          <w:rFonts w:hint="default"/>
        </w:rPr>
        <w:t xml:space="preserve"> ин</w:t>
      </w:r>
      <w:r>
        <w:rPr>
          <w:rFonts w:hint="default"/>
        </w:rPr>
        <w:t>валидов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1995, N 48, ст</w:t>
      </w:r>
      <w:r>
        <w:rPr>
          <w:rFonts w:hint="default"/>
        </w:rPr>
        <w:t>. 4563; 1998, N 31, ст</w:t>
      </w:r>
      <w:r>
        <w:rPr>
          <w:rFonts w:hint="default"/>
        </w:rPr>
        <w:t>. 3803; 1999, N 2, ст</w:t>
      </w:r>
      <w:r>
        <w:rPr>
          <w:rFonts w:hint="default"/>
        </w:rPr>
        <w:t>. 232; N 29, ст</w:t>
      </w:r>
      <w:r>
        <w:rPr>
          <w:rFonts w:hint="default"/>
        </w:rPr>
        <w:t>. 3693; 2000, N 22, ст</w:t>
      </w:r>
      <w:r>
        <w:rPr>
          <w:rFonts w:hint="default"/>
        </w:rPr>
        <w:t>. 2267; 2001, N 24, ст</w:t>
      </w:r>
      <w:r>
        <w:rPr>
          <w:rFonts w:hint="default"/>
        </w:rPr>
        <w:t>. 2410; N 33, ст</w:t>
      </w:r>
      <w:r>
        <w:rPr>
          <w:rFonts w:hint="default"/>
        </w:rPr>
        <w:t>. 3426; N 53, ст</w:t>
      </w:r>
      <w:r>
        <w:rPr>
          <w:rFonts w:hint="default"/>
        </w:rPr>
        <w:t>. 5024; 2002, N 1, ст</w:t>
      </w:r>
      <w:r>
        <w:rPr>
          <w:rFonts w:hint="default"/>
        </w:rPr>
        <w:t xml:space="preserve">. 2; </w:t>
      </w:r>
      <w:r>
        <w:rPr>
          <w:rFonts w:hint="default"/>
        </w:rPr>
        <w:t>N</w:t>
      </w:r>
      <w:r>
        <w:rPr>
          <w:rFonts w:hint="default"/>
        </w:rPr>
        <w:t xml:space="preserve"> 22, ст</w:t>
      </w:r>
      <w:r>
        <w:rPr>
          <w:rFonts w:hint="default"/>
        </w:rPr>
        <w:t>. 2026; 2003, N 2, ст</w:t>
      </w:r>
      <w:r>
        <w:rPr>
          <w:rFonts w:hint="default"/>
        </w:rPr>
        <w:t>. 167; N 43, ст</w:t>
      </w:r>
      <w:r>
        <w:rPr>
          <w:rFonts w:hint="default"/>
        </w:rPr>
        <w:t>. 4108; 2004, N 35, ст</w:t>
      </w:r>
      <w:r>
        <w:rPr>
          <w:rFonts w:hint="default"/>
        </w:rPr>
        <w:t>. 3607; 2005, N 1, ст</w:t>
      </w:r>
      <w:r>
        <w:rPr>
          <w:rFonts w:hint="default"/>
        </w:rPr>
        <w:t>. 25; 2006, N 1, ст</w:t>
      </w:r>
      <w:r>
        <w:rPr>
          <w:rFonts w:hint="default"/>
        </w:rPr>
        <w:t>. 10; 2007, N 43, ст</w:t>
      </w:r>
      <w:r>
        <w:rPr>
          <w:rFonts w:hint="default"/>
        </w:rPr>
        <w:t>. 5084; N 49, ст</w:t>
      </w:r>
      <w:r>
        <w:rPr>
          <w:rFonts w:hint="default"/>
        </w:rPr>
        <w:t>. 6970; 2008, N 9, ст</w:t>
      </w:r>
      <w:r>
        <w:rPr>
          <w:rFonts w:hint="default"/>
        </w:rPr>
        <w:t>. 817; N 29, ст</w:t>
      </w:r>
      <w:r>
        <w:rPr>
          <w:rFonts w:hint="default"/>
        </w:rPr>
        <w:t>. 3410; N 30, ст</w:t>
      </w:r>
      <w:r>
        <w:rPr>
          <w:rFonts w:hint="default"/>
        </w:rPr>
        <w:t>. 3616, N 52, ст</w:t>
      </w:r>
      <w:r>
        <w:rPr>
          <w:rFonts w:hint="default"/>
        </w:rPr>
        <w:t>. 6224, 2009, N 18, ст</w:t>
      </w:r>
      <w:r>
        <w:rPr>
          <w:rFonts w:hint="default"/>
        </w:rPr>
        <w:t>. 2152; N 30, ст</w:t>
      </w:r>
      <w:r>
        <w:rPr>
          <w:rFonts w:hint="default"/>
        </w:rPr>
        <w:t xml:space="preserve">. 3739; </w:t>
      </w:r>
      <w:r>
        <w:rPr>
          <w:rFonts w:hint="default"/>
        </w:rPr>
        <w:t>2</w:t>
      </w:r>
      <w:r>
        <w:rPr>
          <w:rFonts w:hint="default"/>
        </w:rPr>
        <w:t>010, N 50, ст</w:t>
      </w:r>
      <w:r>
        <w:rPr>
          <w:rFonts w:hint="default"/>
        </w:rPr>
        <w:t>. 6609; 2011, N 27, ст</w:t>
      </w:r>
      <w:r>
        <w:rPr>
          <w:rFonts w:hint="default"/>
        </w:rPr>
        <w:t>. 3880; N 30, ст</w:t>
      </w:r>
      <w:r>
        <w:rPr>
          <w:rFonts w:hint="default"/>
        </w:rPr>
        <w:t>. 4596; N 15, ст</w:t>
      </w:r>
      <w:r>
        <w:rPr>
          <w:rFonts w:hint="default"/>
        </w:rPr>
        <w:t>. 6329; N 47, ст</w:t>
      </w:r>
      <w:r>
        <w:rPr>
          <w:rFonts w:hint="default"/>
        </w:rPr>
        <w:t>. 6608; N 49, ст</w:t>
      </w:r>
      <w:r>
        <w:rPr>
          <w:rFonts w:hint="default"/>
        </w:rPr>
        <w:t>. 7033; 2012, N 29, ст</w:t>
      </w:r>
      <w:r>
        <w:rPr>
          <w:rFonts w:hint="default"/>
        </w:rPr>
        <w:t>. 3990; N 30 ст</w:t>
      </w:r>
      <w:r>
        <w:rPr>
          <w:rFonts w:hint="default"/>
        </w:rPr>
        <w:t>. 4175; N 53, ст</w:t>
      </w:r>
      <w:r>
        <w:rPr>
          <w:rFonts w:hint="default"/>
        </w:rPr>
        <w:t>. 7621; 2013, N 8, ст</w:t>
      </w:r>
      <w:r>
        <w:rPr>
          <w:rFonts w:hint="default"/>
        </w:rPr>
        <w:t>. 717; N 19, ст</w:t>
      </w:r>
      <w:r>
        <w:rPr>
          <w:rFonts w:hint="default"/>
        </w:rPr>
        <w:t>. 2331; N 27, ст</w:t>
      </w:r>
      <w:r>
        <w:rPr>
          <w:rFonts w:hint="default"/>
        </w:rPr>
        <w:t>. 3460; N 27, ст</w:t>
      </w:r>
      <w:r>
        <w:rPr>
          <w:rFonts w:hint="default"/>
        </w:rPr>
        <w:t>. 3475; N 27, ст</w:t>
      </w:r>
      <w:r>
        <w:rPr>
          <w:rFonts w:hint="default"/>
        </w:rPr>
        <w:t>. 3477; N 48, ст</w:t>
      </w:r>
      <w:r>
        <w:rPr>
          <w:rFonts w:hint="default"/>
        </w:rPr>
        <w:t>. 6</w:t>
      </w:r>
      <w:r>
        <w:rPr>
          <w:rFonts w:hint="default"/>
        </w:rPr>
        <w:t>1</w:t>
      </w:r>
      <w:r>
        <w:rPr>
          <w:rFonts w:hint="default"/>
        </w:rPr>
        <w:t>60; N 52, ст</w:t>
      </w:r>
      <w:r>
        <w:rPr>
          <w:rFonts w:hint="default"/>
        </w:rPr>
        <w:t>. 6986; 2014, N 26, ст</w:t>
      </w:r>
      <w:r>
        <w:rPr>
          <w:rFonts w:hint="default"/>
        </w:rPr>
        <w:t>. 3406; N 30, ст</w:t>
      </w:r>
      <w:r>
        <w:rPr>
          <w:rFonts w:hint="default"/>
        </w:rPr>
        <w:t>. 4268; 2015, N 27, ст</w:t>
      </w:r>
      <w:r>
        <w:rPr>
          <w:rFonts w:hint="default"/>
        </w:rPr>
        <w:t>. 3967; N 14, ст</w:t>
      </w:r>
      <w:r>
        <w:rPr>
          <w:rFonts w:hint="default"/>
        </w:rPr>
        <w:t>. 2008), приказываю</w:t>
      </w:r>
      <w:r>
        <w:rPr>
          <w:rFonts w:hint="default"/>
        </w:rPr>
        <w:t>: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согласованию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труда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защиты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прилагаемый</w:t>
      </w:r>
      <w:r>
        <w:rPr>
          <w:rFonts w:hint="default"/>
        </w:rPr>
        <w:t xml:space="preserve"> </w:t>
      </w:r>
      <w:hyperlink w:anchor="Par32" w:tooltip="ПОРЯДОК" w:history="1">
        <w:r>
          <w:rPr>
            <w:rFonts w:hint="default"/>
            <w:color w:val="0000FF"/>
          </w:rPr>
          <w:t>Порядок</w:t>
        </w:r>
      </w:hyperlink>
      <w:r>
        <w:t xml:space="preserve"> </w:t>
      </w:r>
      <w:r>
        <w:rPr>
          <w:rFonts w:hint="default"/>
        </w:rPr>
        <w:t>обеспечения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инфраструктуры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этом</w:t>
      </w:r>
      <w:r>
        <w:rPr>
          <w:rFonts w:hint="default"/>
        </w:rPr>
        <w:t xml:space="preserve"> необходимой</w:t>
      </w:r>
      <w:r>
        <w:rPr>
          <w:rFonts w:hint="default"/>
        </w:rPr>
        <w:t xml:space="preserve"> помощи.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Настоящий</w:t>
      </w:r>
      <w:r>
        <w:rPr>
          <w:rFonts w:hint="default"/>
        </w:rPr>
        <w:t xml:space="preserve"> приказ</w:t>
      </w:r>
      <w:r>
        <w:rPr>
          <w:rFonts w:hint="default"/>
        </w:rPr>
        <w:t xml:space="preserve"> всту</w:t>
      </w:r>
      <w:r>
        <w:rPr>
          <w:rFonts w:hint="default"/>
        </w:rPr>
        <w:t>пает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1 января</w:t>
      </w:r>
      <w:r>
        <w:rPr>
          <w:rFonts w:hint="default"/>
        </w:rPr>
        <w:t xml:space="preserve"> 2016 года.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E52BAE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В.И.СКВОРЦОВА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Утверждено</w:t>
      </w:r>
    </w:p>
    <w:p w:rsidR="00E52BAE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E52BAE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E52BAE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12 ноября</w:t>
      </w:r>
      <w:r>
        <w:rPr>
          <w:rFonts w:hint="default"/>
        </w:rPr>
        <w:t xml:space="preserve"> 2015 г</w:t>
      </w:r>
      <w:r>
        <w:rPr>
          <w:rFonts w:hint="default"/>
        </w:rPr>
        <w:t>. N 802н</w:t>
      </w:r>
    </w:p>
    <w:p w:rsidR="00E52BAE">
      <w:pPr>
        <w:pStyle w:val="ConsPlusNormal"/>
        <w:bidi w:val="0"/>
        <w:jc w:val="both"/>
      </w:pPr>
    </w:p>
    <w:p w:rsidR="00E52BAE">
      <w:pPr>
        <w:pStyle w:val="ConsPlusTitle"/>
        <w:bidi w:val="0"/>
        <w:jc w:val="center"/>
        <w:rPr>
          <w:rFonts w:hint="default"/>
        </w:rPr>
      </w:pPr>
      <w:bookmarkStart w:id="0" w:name="Par32"/>
      <w:bookmarkEnd w:id="0"/>
      <w:r>
        <w:rPr>
          <w:rFonts w:hint="default"/>
        </w:rPr>
        <w:t>ПОРЯДОК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ОБЕСПЕЧЕНИЯ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ИНФРАСТРУКТУРЫ</w:t>
      </w:r>
      <w:r>
        <w:rPr>
          <w:rFonts w:hint="default"/>
        </w:rPr>
        <w:t xml:space="preserve"> ГОСУДАР</w:t>
      </w:r>
      <w:r>
        <w:rPr>
          <w:rFonts w:hint="default"/>
        </w:rPr>
        <w:t>СТВЕННОЙ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ЧАСТНОЙ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СИСТЕМ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ЭТОМ</w:t>
      </w:r>
    </w:p>
    <w:p w:rsidR="00E52BAE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НЕОБХОДИМОЙ</w:t>
      </w:r>
      <w:r>
        <w:rPr>
          <w:rFonts w:hint="default"/>
        </w:rPr>
        <w:t xml:space="preserve"> ПОМОЩИ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Настоящий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определяет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инвалидов</w:t>
        </w:r>
      </w:hyperlink>
      <w:r>
        <w:rPr>
          <w:rFonts w:hint="default"/>
        </w:rPr>
        <w:t xml:space="preserve"> объектов</w:t>
      </w:r>
      <w:r>
        <w:rPr>
          <w:rFonts w:hint="default"/>
        </w:rPr>
        <w:t xml:space="preserve"> инфраструктуры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>, а</w:t>
      </w:r>
      <w:r>
        <w:rPr>
          <w:rFonts w:hint="default"/>
        </w:rPr>
        <w:t xml:space="preserve"> </w:t>
      </w:r>
      <w:r>
        <w:rPr>
          <w:rFonts w:hint="default"/>
        </w:rPr>
        <w:t>также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этом</w:t>
      </w:r>
      <w:r>
        <w:rPr>
          <w:rFonts w:hint="default"/>
        </w:rPr>
        <w:t xml:space="preserve"> необходимой</w:t>
      </w:r>
      <w:r>
        <w:rPr>
          <w:rFonts w:hint="default"/>
        </w:rPr>
        <w:t xml:space="preserve"> помощи.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Под</w:t>
      </w:r>
      <w:r>
        <w:rPr>
          <w:rFonts w:hint="default"/>
        </w:rPr>
        <w:t xml:space="preserve"> объектами</w:t>
      </w:r>
      <w:r>
        <w:rPr>
          <w:rFonts w:hint="default"/>
        </w:rPr>
        <w:t xml:space="preserve"> инфраструктуры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понимаются</w:t>
      </w:r>
      <w:r>
        <w:rPr>
          <w:rFonts w:hint="default"/>
        </w:rPr>
        <w:t xml:space="preserve"> помещения</w:t>
      </w:r>
      <w:r>
        <w:rPr>
          <w:rFonts w:hint="default"/>
        </w:rPr>
        <w:t>, здания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иные</w:t>
      </w:r>
      <w:r>
        <w:rPr>
          <w:rFonts w:hint="default"/>
        </w:rPr>
        <w:t xml:space="preserve"> сооружения</w:t>
      </w:r>
      <w:r>
        <w:rPr>
          <w:rFonts w:hint="default"/>
        </w:rPr>
        <w:t>, используемые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</w:t>
      </w:r>
      <w:r>
        <w:rPr>
          <w:rFonts w:hint="default"/>
        </w:rPr>
        <w:t>инвалидам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соответственно</w:t>
      </w:r>
      <w:r>
        <w:rPr>
          <w:rFonts w:hint="default"/>
        </w:rPr>
        <w:t xml:space="preserve"> объекты</w:t>
      </w:r>
      <w:r>
        <w:rPr>
          <w:rFonts w:hint="default"/>
        </w:rPr>
        <w:t>, услуги</w:t>
      </w:r>
      <w:r>
        <w:rPr>
          <w:rFonts w:hint="default"/>
        </w:rPr>
        <w:t>) органами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&lt;1&gt;, предоставляющими</w:t>
      </w:r>
      <w:r>
        <w:rPr>
          <w:rFonts w:hint="default"/>
        </w:rPr>
        <w:t xml:space="preserve"> независимо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организационно-правовых</w:t>
      </w:r>
      <w:r>
        <w:rPr>
          <w:rFonts w:hint="default"/>
        </w:rPr>
        <w:t xml:space="preserve"> форм</w:t>
      </w:r>
      <w:r>
        <w:rPr>
          <w:rFonts w:hint="default"/>
        </w:rPr>
        <w:t xml:space="preserve"> услуги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</w:t>
      </w:r>
      <w:r>
        <w:rPr>
          <w:rFonts w:hint="default"/>
        </w:rPr>
        <w:t>о</w:t>
      </w:r>
      <w:r>
        <w:rPr>
          <w:rFonts w:hint="default"/>
        </w:rPr>
        <w:t>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оказывающими</w:t>
      </w:r>
      <w:r>
        <w:rPr>
          <w:rFonts w:hint="default"/>
        </w:rPr>
        <w:t xml:space="preserve"> необходимую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преодолении</w:t>
      </w:r>
      <w:r>
        <w:rPr>
          <w:rFonts w:hint="default"/>
        </w:rPr>
        <w:t xml:space="preserve"> барьеров</w:t>
      </w:r>
      <w:r>
        <w:rPr>
          <w:rFonts w:hint="default"/>
        </w:rPr>
        <w:t>, препятствующих</w:t>
      </w:r>
      <w:r>
        <w:rPr>
          <w:rFonts w:hint="default"/>
        </w:rPr>
        <w:t xml:space="preserve"> получению</w:t>
      </w:r>
      <w:r>
        <w:rPr>
          <w:rFonts w:hint="default"/>
        </w:rPr>
        <w:t xml:space="preserve"> этих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(использованию</w:t>
      </w:r>
      <w:r>
        <w:rPr>
          <w:rFonts w:hint="default"/>
        </w:rPr>
        <w:t xml:space="preserve"> объектов</w:t>
      </w:r>
      <w:r>
        <w:rPr>
          <w:rFonts w:hint="default"/>
        </w:rPr>
        <w:t>) наравне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другими</w:t>
      </w:r>
      <w:r>
        <w:rPr>
          <w:rFonts w:hint="default"/>
        </w:rPr>
        <w:t xml:space="preserve"> лицами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органы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предоставляющие</w:t>
      </w:r>
      <w:r>
        <w:rPr>
          <w:rFonts w:hint="default"/>
        </w:rPr>
        <w:t xml:space="preserve"> услуги</w:t>
      </w:r>
      <w:r>
        <w:rPr>
          <w:rFonts w:hint="default"/>
        </w:rPr>
        <w:t>).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29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</w:t>
      </w:r>
      <w:r>
        <w:rPr>
          <w:rFonts w:hint="default"/>
        </w:rPr>
        <w:t>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2012, N 26, ст</w:t>
      </w:r>
      <w:r>
        <w:rPr>
          <w:rFonts w:hint="default"/>
        </w:rPr>
        <w:t>. 3442, 3446; 2013, N 27, ст</w:t>
      </w:r>
      <w:r>
        <w:rPr>
          <w:rFonts w:hint="default"/>
        </w:rPr>
        <w:t>. 3459, 3477; N 30, ст</w:t>
      </w:r>
      <w:r>
        <w:rPr>
          <w:rFonts w:hint="default"/>
        </w:rPr>
        <w:t>. 4038; N 39, ст</w:t>
      </w:r>
      <w:r>
        <w:rPr>
          <w:rFonts w:hint="default"/>
        </w:rPr>
        <w:t>. 4883; N 48, ст</w:t>
      </w:r>
      <w:r>
        <w:rPr>
          <w:rFonts w:hint="default"/>
        </w:rPr>
        <w:t>. 6165; N 52, ст</w:t>
      </w:r>
      <w:r>
        <w:rPr>
          <w:rFonts w:hint="default"/>
        </w:rPr>
        <w:t>. 6951; 2014, N 23, ст</w:t>
      </w:r>
      <w:r>
        <w:rPr>
          <w:rFonts w:hint="default"/>
        </w:rPr>
        <w:t>. 2930; N 30, ст</w:t>
      </w:r>
      <w:r>
        <w:rPr>
          <w:rFonts w:hint="default"/>
        </w:rPr>
        <w:t>. 4106, 4244, 4247, 4257; N 4</w:t>
      </w:r>
      <w:r>
        <w:rPr>
          <w:rFonts w:hint="default"/>
        </w:rPr>
        <w:t>3</w:t>
      </w:r>
      <w:r>
        <w:rPr>
          <w:rFonts w:hint="default"/>
        </w:rPr>
        <w:t>, ст</w:t>
      </w:r>
      <w:r>
        <w:rPr>
          <w:rFonts w:hint="default"/>
        </w:rPr>
        <w:t>. 5798; N 49, ст</w:t>
      </w:r>
      <w:r>
        <w:rPr>
          <w:rFonts w:hint="default"/>
        </w:rPr>
        <w:t>. 6927, 6928; 2015, N 1, ст</w:t>
      </w:r>
      <w:r>
        <w:rPr>
          <w:rFonts w:hint="default"/>
        </w:rPr>
        <w:t>. 72, 85; N 10, ст</w:t>
      </w:r>
      <w:r>
        <w:rPr>
          <w:rFonts w:hint="default"/>
        </w:rPr>
        <w:t>. 1403, 1425; N 14, ст</w:t>
      </w:r>
      <w:r>
        <w:rPr>
          <w:rFonts w:hint="default"/>
        </w:rPr>
        <w:t>. 2018; N 27, ст</w:t>
      </w:r>
      <w:r>
        <w:rPr>
          <w:rFonts w:hint="default"/>
        </w:rPr>
        <w:t>. 3951; N 29, ст</w:t>
      </w:r>
      <w:r>
        <w:rPr>
          <w:rFonts w:hint="default"/>
        </w:rPr>
        <w:t>. 4339, 4356, 4359, 4397; N 40, ст</w:t>
      </w:r>
      <w:r>
        <w:rPr>
          <w:rFonts w:hint="default"/>
        </w:rPr>
        <w:t>. 5468) (далее</w:t>
      </w:r>
      <w:r>
        <w:rPr>
          <w:rFonts w:hint="default"/>
        </w:rPr>
        <w:t xml:space="preserve"> - Федеральный</w:t>
      </w:r>
      <w:r>
        <w:rPr>
          <w:rFonts w:hint="default"/>
        </w:rPr>
        <w:t xml:space="preserve"> закон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>).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3. Руководители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</w:t>
      </w:r>
      <w:r>
        <w:rPr>
          <w:rFonts w:hint="default"/>
        </w:rPr>
        <w:t>ий</w:t>
      </w:r>
      <w:r>
        <w:rPr>
          <w:rFonts w:hint="default"/>
        </w:rPr>
        <w:t>, предоставляющих</w:t>
      </w:r>
      <w:r>
        <w:rPr>
          <w:rFonts w:hint="default"/>
        </w:rPr>
        <w:t xml:space="preserve"> услуги</w:t>
      </w:r>
      <w:r>
        <w:rPr>
          <w:rFonts w:hint="default"/>
        </w:rPr>
        <w:t>, в</w:t>
      </w:r>
      <w:r>
        <w:rPr>
          <w:rFonts w:hint="default"/>
        </w:rPr>
        <w:t xml:space="preserve"> пределах</w:t>
      </w:r>
      <w:r>
        <w:rPr>
          <w:rFonts w:hint="default"/>
        </w:rPr>
        <w:t xml:space="preserve"> установленных</w:t>
      </w:r>
      <w:r>
        <w:rPr>
          <w:rFonts w:hint="default"/>
        </w:rPr>
        <w:t xml:space="preserve"> полномочий</w:t>
      </w:r>
      <w:r>
        <w:rPr>
          <w:rFonts w:hint="default"/>
        </w:rPr>
        <w:t xml:space="preserve"> организуют</w:t>
      </w:r>
      <w:r>
        <w:rPr>
          <w:rFonts w:hint="default"/>
        </w:rPr>
        <w:t xml:space="preserve"> инструктирование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обучение</w:t>
      </w:r>
      <w:r>
        <w:rPr>
          <w:rFonts w:hint="default"/>
        </w:rPr>
        <w:t xml:space="preserve"> специалистов</w:t>
      </w:r>
      <w:r>
        <w:rPr>
          <w:rFonts w:hint="default"/>
        </w:rPr>
        <w:t>, работающих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инвалидами</w:t>
      </w:r>
      <w:r>
        <w:rPr>
          <w:rFonts w:hint="default"/>
        </w:rPr>
        <w:t>, по</w:t>
      </w:r>
      <w:r>
        <w:rPr>
          <w:rFonts w:hint="default"/>
        </w:rPr>
        <w:t xml:space="preserve"> вопросам</w:t>
      </w:r>
      <w:r>
        <w:rPr>
          <w:rFonts w:hint="default"/>
        </w:rPr>
        <w:t>, связанным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обеспечением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имеющихся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стойк</w:t>
      </w:r>
      <w:r>
        <w:rPr>
          <w:rFonts w:hint="default"/>
        </w:rPr>
        <w:t>и</w:t>
      </w:r>
      <w:r>
        <w:rPr>
          <w:rFonts w:hint="default"/>
        </w:rPr>
        <w:t>х</w:t>
      </w:r>
      <w:r>
        <w:rPr>
          <w:rFonts w:hint="default"/>
        </w:rPr>
        <w:t xml:space="preserve"> расстройств</w:t>
      </w:r>
      <w:r>
        <w:rPr>
          <w:rFonts w:hint="default"/>
        </w:rPr>
        <w:t xml:space="preserve"> функций</w:t>
      </w:r>
      <w:r>
        <w:rPr>
          <w:rFonts w:hint="default"/>
        </w:rPr>
        <w:t xml:space="preserve"> организма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ограничений</w:t>
      </w:r>
      <w:r>
        <w:rPr>
          <w:rFonts w:hint="default"/>
        </w:rPr>
        <w:t xml:space="preserve"> жизнедеятельности.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" w:name="Par45"/>
      <w:bookmarkEnd w:id="1"/>
      <w:r>
        <w:rPr>
          <w:rFonts w:hint="default"/>
        </w:rPr>
        <w:t>4. Органы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предоставляющие</w:t>
      </w:r>
      <w:r>
        <w:rPr>
          <w:rFonts w:hint="default"/>
        </w:rPr>
        <w:t xml:space="preserve"> услуги</w:t>
      </w:r>
      <w:r>
        <w:rPr>
          <w:rFonts w:hint="default"/>
        </w:rPr>
        <w:t>, обеспечивают</w:t>
      </w:r>
      <w:r>
        <w:rPr>
          <w:rFonts w:hint="default"/>
        </w:rPr>
        <w:t xml:space="preserve"> инвалидам</w:t>
      </w:r>
      <w:r>
        <w:rPr>
          <w:rFonts w:hint="default"/>
        </w:rPr>
        <w:t>, включая</w:t>
      </w:r>
      <w:r>
        <w:rPr>
          <w:rFonts w:hint="default"/>
        </w:rPr>
        <w:t xml:space="preserve"> инвалидов</w:t>
      </w:r>
      <w:r>
        <w:rPr>
          <w:rFonts w:hint="default"/>
        </w:rPr>
        <w:t>, использующих</w:t>
      </w:r>
      <w:r>
        <w:rPr>
          <w:rFonts w:hint="default"/>
        </w:rPr>
        <w:t xml:space="preserve"> кресла-коляски</w:t>
      </w:r>
      <w:r>
        <w:rPr>
          <w:rFonts w:hint="default"/>
        </w:rPr>
        <w:t>: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условия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беспрепятственного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объектам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</w:t>
      </w:r>
      <w:r>
        <w:rPr>
          <w:rFonts w:hint="default"/>
        </w:rPr>
        <w:t>вляемым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услугам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возможность</w:t>
      </w:r>
      <w:r>
        <w:rPr>
          <w:rFonts w:hint="default"/>
        </w:rPr>
        <w:t xml:space="preserve"> самостоятельного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помощью</w:t>
      </w:r>
      <w:r>
        <w:rPr>
          <w:rFonts w:hint="default"/>
        </w:rPr>
        <w:t xml:space="preserve"> сотрудников</w:t>
      </w:r>
      <w:r>
        <w:rPr>
          <w:rFonts w:hint="default"/>
        </w:rPr>
        <w:t>, предоставляющих</w:t>
      </w:r>
      <w:r>
        <w:rPr>
          <w:rFonts w:hint="default"/>
        </w:rPr>
        <w:t xml:space="preserve"> услуги</w:t>
      </w:r>
      <w:r>
        <w:rPr>
          <w:rFonts w:hint="default"/>
        </w:rPr>
        <w:t>, передвижения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территории</w:t>
      </w:r>
      <w:r>
        <w:rPr>
          <w:rFonts w:hint="default"/>
        </w:rPr>
        <w:t>, на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расположены</w:t>
      </w:r>
      <w:r>
        <w:rPr>
          <w:rFonts w:hint="default"/>
        </w:rPr>
        <w:t xml:space="preserve"> объекты</w:t>
      </w:r>
      <w:r>
        <w:rPr>
          <w:rFonts w:hint="default"/>
        </w:rPr>
        <w:t>, входа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такие</w:t>
      </w:r>
      <w:r>
        <w:rPr>
          <w:rFonts w:hint="default"/>
        </w:rPr>
        <w:t xml:space="preserve"> объекты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выхода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них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возможность</w:t>
      </w:r>
      <w:r>
        <w:rPr>
          <w:rFonts w:hint="default"/>
        </w:rPr>
        <w:t xml:space="preserve"> посадки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транспортное</w:t>
      </w:r>
      <w:r>
        <w:rPr>
          <w:rFonts w:hint="default"/>
        </w:rPr>
        <w:t xml:space="preserve"> средство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высадки</w:t>
      </w:r>
      <w:r>
        <w:rPr>
          <w:rFonts w:hint="default"/>
        </w:rPr>
        <w:t xml:space="preserve"> </w:t>
      </w:r>
      <w:r>
        <w:rPr>
          <w:rFonts w:hint="default"/>
        </w:rPr>
        <w:t>из</w:t>
      </w:r>
      <w:r>
        <w:rPr>
          <w:rFonts w:hint="default"/>
        </w:rPr>
        <w:t xml:space="preserve"> него</w:t>
      </w:r>
      <w:r>
        <w:rPr>
          <w:rFonts w:hint="default"/>
        </w:rPr>
        <w:t xml:space="preserve"> перед</w:t>
      </w:r>
      <w:r>
        <w:rPr>
          <w:rFonts w:hint="default"/>
        </w:rPr>
        <w:t xml:space="preserve"> входом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объекты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кресла-коляски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помощью</w:t>
      </w:r>
      <w:r>
        <w:rPr>
          <w:rFonts w:hint="default"/>
        </w:rPr>
        <w:t xml:space="preserve"> сотрудников</w:t>
      </w:r>
      <w:r>
        <w:rPr>
          <w:rFonts w:hint="default"/>
        </w:rPr>
        <w:t>, предоставляющих</w:t>
      </w:r>
      <w:r>
        <w:rPr>
          <w:rFonts w:hint="default"/>
        </w:rPr>
        <w:t xml:space="preserve"> услуги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сопровождение</w:t>
      </w:r>
      <w:r>
        <w:rPr>
          <w:rFonts w:hint="default"/>
        </w:rPr>
        <w:t xml:space="preserve"> инвалидов</w:t>
      </w:r>
      <w:r>
        <w:rPr>
          <w:rFonts w:hint="default"/>
        </w:rPr>
        <w:t>, имеющих</w:t>
      </w:r>
      <w:r>
        <w:rPr>
          <w:rFonts w:hint="default"/>
        </w:rPr>
        <w:t xml:space="preserve"> стойкие</w:t>
      </w:r>
      <w:r>
        <w:rPr>
          <w:rFonts w:hint="default"/>
        </w:rPr>
        <w:t xml:space="preserve"> расстройства</w:t>
      </w:r>
      <w:r>
        <w:rPr>
          <w:rFonts w:hint="default"/>
        </w:rPr>
        <w:t xml:space="preserve"> функции</w:t>
      </w:r>
      <w:r>
        <w:rPr>
          <w:rFonts w:hint="default"/>
        </w:rPr>
        <w:t xml:space="preserve"> зрения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самостоятельного</w:t>
      </w:r>
      <w:r>
        <w:rPr>
          <w:rFonts w:hint="default"/>
        </w:rPr>
        <w:t xml:space="preserve"> передвижения</w:t>
      </w:r>
      <w:r>
        <w:rPr>
          <w:rFonts w:hint="default"/>
        </w:rPr>
        <w:t>, и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объектах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надлежащее</w:t>
      </w:r>
      <w:r>
        <w:rPr>
          <w:rFonts w:hint="default"/>
        </w:rPr>
        <w:t xml:space="preserve"> размещение</w:t>
      </w:r>
      <w:r>
        <w:rPr>
          <w:rFonts w:hint="default"/>
        </w:rPr>
        <w:t xml:space="preserve"> оборудования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носителей</w:t>
      </w:r>
      <w:r>
        <w:rPr>
          <w:rFonts w:hint="default"/>
        </w:rPr>
        <w:t xml:space="preserve"> информации</w:t>
      </w:r>
      <w:r>
        <w:rPr>
          <w:rFonts w:hint="default"/>
        </w:rPr>
        <w:t>, необходимых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беспрепятственного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объектам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ограничений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жизнедеятельности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дублирование</w:t>
      </w:r>
      <w:r>
        <w:rPr>
          <w:rFonts w:hint="default"/>
        </w:rPr>
        <w:t xml:space="preserve"> необходимой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звуко</w:t>
      </w:r>
      <w:r>
        <w:rPr>
          <w:rFonts w:hint="default"/>
        </w:rPr>
        <w:t>вой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зрительной</w:t>
      </w:r>
      <w:r>
        <w:rPr>
          <w:rFonts w:hint="default"/>
        </w:rPr>
        <w:t xml:space="preserve"> информации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надписей</w:t>
      </w:r>
      <w:r>
        <w:rPr>
          <w:rFonts w:hint="default"/>
        </w:rPr>
        <w:t>, знаков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текстовой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графической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знаками</w:t>
      </w:r>
      <w:r>
        <w:rPr>
          <w:rFonts w:hint="default"/>
        </w:rPr>
        <w:t>, выполненными</w:t>
      </w:r>
      <w:r>
        <w:rPr>
          <w:rFonts w:hint="default"/>
        </w:rPr>
        <w:t xml:space="preserve"> рельефно-точечным</w:t>
      </w:r>
      <w:r>
        <w:rPr>
          <w:rFonts w:hint="default"/>
        </w:rPr>
        <w:t xml:space="preserve"> шрифтом</w:t>
      </w:r>
      <w:r>
        <w:rPr>
          <w:rFonts w:hint="default"/>
        </w:rPr>
        <w:t xml:space="preserve"> Брайля</w:t>
      </w:r>
      <w:r>
        <w:rPr>
          <w:rFonts w:hint="default"/>
        </w:rPr>
        <w:t>, допуск</w:t>
      </w:r>
      <w:r>
        <w:rPr>
          <w:rFonts w:hint="default"/>
        </w:rPr>
        <w:t xml:space="preserve"> сурдопереводчика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тифлосурдопереводчика</w:t>
      </w:r>
      <w:r>
        <w:rPr>
          <w:rFonts w:hint="default"/>
        </w:rPr>
        <w:t xml:space="preserve"> &lt;1&gt;;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9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 сентября</w:t>
      </w:r>
      <w:r>
        <w:rPr>
          <w:rFonts w:hint="default"/>
        </w:rPr>
        <w:t xml:space="preserve"> 2007 г</w:t>
      </w:r>
      <w:r>
        <w:rPr>
          <w:rFonts w:hint="default"/>
        </w:rPr>
        <w:t>. N 608 "О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переводу</w:t>
      </w:r>
      <w:r>
        <w:rPr>
          <w:rFonts w:hint="default"/>
        </w:rPr>
        <w:t xml:space="preserve"> русского</w:t>
      </w:r>
      <w:r>
        <w:rPr>
          <w:rFonts w:hint="default"/>
        </w:rPr>
        <w:t xml:space="preserve"> жестового</w:t>
      </w:r>
      <w:r>
        <w:rPr>
          <w:rFonts w:hint="default"/>
        </w:rPr>
        <w:t xml:space="preserve"> языка</w:t>
      </w:r>
      <w:r>
        <w:rPr>
          <w:rFonts w:hint="default"/>
        </w:rPr>
        <w:t xml:space="preserve"> (сурдопереводу</w:t>
      </w:r>
      <w:r>
        <w:rPr>
          <w:rFonts w:hint="default"/>
        </w:rPr>
        <w:t>, тифлосур</w:t>
      </w:r>
      <w:r>
        <w:rPr>
          <w:rFonts w:hint="default"/>
        </w:rPr>
        <w:t>допереводу</w:t>
      </w:r>
      <w:r>
        <w:rPr>
          <w:rFonts w:hint="default"/>
        </w:rPr>
        <w:t>)"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2007, N 40, ст</w:t>
      </w:r>
      <w:r>
        <w:rPr>
          <w:rFonts w:hint="default"/>
        </w:rPr>
        <w:t>. 4798; 2011, N 16, ст</w:t>
      </w:r>
      <w:r>
        <w:rPr>
          <w:rFonts w:hint="default"/>
        </w:rPr>
        <w:t>. 2294; 2012, N 17, ст</w:t>
      </w:r>
      <w:r>
        <w:rPr>
          <w:rFonts w:hint="default"/>
        </w:rPr>
        <w:t>. 1992; 2013, N 12, ст</w:t>
      </w:r>
      <w:r>
        <w:rPr>
          <w:rFonts w:hint="default"/>
        </w:rPr>
        <w:t>. 1319).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оказание</w:t>
      </w:r>
      <w:r>
        <w:rPr>
          <w:rFonts w:hint="default"/>
        </w:rPr>
        <w:t xml:space="preserve"> сотрудниками</w:t>
      </w:r>
      <w:r>
        <w:rPr>
          <w:rFonts w:hint="default"/>
        </w:rPr>
        <w:t>, предоставляющими</w:t>
      </w:r>
      <w:r>
        <w:rPr>
          <w:rFonts w:hint="default"/>
        </w:rPr>
        <w:t xml:space="preserve"> услуги</w:t>
      </w:r>
      <w:r>
        <w:rPr>
          <w:rFonts w:hint="default"/>
        </w:rPr>
        <w:t>, иной</w:t>
      </w:r>
      <w:r>
        <w:rPr>
          <w:rFonts w:hint="default"/>
        </w:rPr>
        <w:t xml:space="preserve"> необходимой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преодолении</w:t>
      </w:r>
      <w:r>
        <w:rPr>
          <w:rFonts w:hint="default"/>
        </w:rPr>
        <w:t xml:space="preserve"> барьеров</w:t>
      </w:r>
      <w:r>
        <w:rPr>
          <w:rFonts w:hint="default"/>
        </w:rPr>
        <w:t>, мешающих</w:t>
      </w:r>
      <w:r>
        <w:rPr>
          <w:rFonts w:hint="default"/>
        </w:rPr>
        <w:t xml:space="preserve"> получению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использованию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наравне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другими</w:t>
      </w:r>
      <w:r>
        <w:rPr>
          <w:rFonts w:hint="default"/>
        </w:rPr>
        <w:t xml:space="preserve"> лицами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помощи</w:t>
      </w:r>
      <w:r>
        <w:rPr>
          <w:rFonts w:hint="default"/>
        </w:rPr>
        <w:t>, необходимой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доступной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правилах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услуги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оформлении</w:t>
      </w:r>
      <w:r>
        <w:rPr>
          <w:rFonts w:hint="default"/>
        </w:rPr>
        <w:t xml:space="preserve"> необходимы</w:t>
      </w:r>
      <w:r>
        <w:rPr>
          <w:rFonts w:hint="default"/>
        </w:rPr>
        <w:t>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услуги</w:t>
      </w:r>
      <w:r>
        <w:rPr>
          <w:rFonts w:hint="default"/>
        </w:rPr>
        <w:t xml:space="preserve"> документов</w:t>
      </w:r>
      <w:r>
        <w:rPr>
          <w:rFonts w:hint="default"/>
        </w:rPr>
        <w:t>, о</w:t>
      </w:r>
      <w:r>
        <w:rPr>
          <w:rFonts w:hint="default"/>
        </w:rPr>
        <w:t xml:space="preserve"> совершении</w:t>
      </w:r>
      <w:r>
        <w:rPr>
          <w:rFonts w:hint="default"/>
        </w:rPr>
        <w:t xml:space="preserve"> ими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услуги</w:t>
      </w:r>
      <w:r>
        <w:rPr>
          <w:rFonts w:hint="default"/>
        </w:rPr>
        <w:t xml:space="preserve"> действий.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Кроме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услуг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w:anchor="Par45" w:tooltip="4. Органы и организации, предоставляющие услуги, обеспечивают инвалидам, включая инвалидов, использующих кресла-коляски: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органами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предоставляющими</w:t>
      </w:r>
      <w:r>
        <w:rPr>
          <w:rFonts w:hint="default"/>
        </w:rPr>
        <w:t xml:space="preserve"> услуги</w:t>
      </w:r>
      <w:r>
        <w:rPr>
          <w:rFonts w:hint="default"/>
        </w:rPr>
        <w:t>, обеспечиваются</w:t>
      </w:r>
      <w:r>
        <w:rPr>
          <w:rFonts w:hint="default"/>
        </w:rPr>
        <w:t>: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размещение</w:t>
      </w:r>
      <w:r>
        <w:rPr>
          <w:rFonts w:hint="default"/>
        </w:rPr>
        <w:t xml:space="preserve"> помещений</w:t>
      </w:r>
      <w:r>
        <w:rPr>
          <w:rFonts w:hint="default"/>
        </w:rPr>
        <w:t>, в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предоставляются</w:t>
      </w:r>
      <w:r>
        <w:rPr>
          <w:rFonts w:hint="default"/>
        </w:rPr>
        <w:t xml:space="preserve"> услуги</w:t>
      </w:r>
      <w:r>
        <w:rPr>
          <w:rFonts w:hint="default"/>
        </w:rPr>
        <w:t>, преимущественно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нижних</w:t>
      </w:r>
      <w:r>
        <w:rPr>
          <w:rFonts w:hint="default"/>
        </w:rPr>
        <w:t xml:space="preserve"> этажах</w:t>
      </w:r>
      <w:r>
        <w:rPr>
          <w:rFonts w:hint="default"/>
        </w:rPr>
        <w:t xml:space="preserve"> зданий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оборудование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</w:t>
      </w:r>
      <w:r>
        <w:rPr>
          <w:rFonts w:hint="default"/>
        </w:rPr>
        <w:t>прилегающих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объекту</w:t>
      </w:r>
      <w:r>
        <w:rPr>
          <w:rFonts w:hint="default"/>
        </w:rPr>
        <w:t xml:space="preserve"> территориях</w:t>
      </w:r>
      <w:r>
        <w:rPr>
          <w:rFonts w:hint="default"/>
        </w:rPr>
        <w:t xml:space="preserve"> мест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парковки</w:t>
      </w:r>
      <w:r>
        <w:rPr>
          <w:rFonts w:hint="default"/>
        </w:rPr>
        <w:t xml:space="preserve"> автотранспортных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инвалидов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оснащение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оборудованием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особых</w:t>
      </w:r>
      <w:r>
        <w:rPr>
          <w:rFonts w:hint="default"/>
        </w:rPr>
        <w:t xml:space="preserve"> потребностей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ограниченными</w:t>
      </w:r>
      <w:r>
        <w:rPr>
          <w:rFonts w:hint="default"/>
        </w:rPr>
        <w:t xml:space="preserve"> возможно</w:t>
      </w:r>
      <w:r>
        <w:rPr>
          <w:rFonts w:hint="default"/>
        </w:rPr>
        <w:t>стями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&lt;1&gt;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порядками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вида</w:t>
      </w:r>
      <w:r>
        <w:rPr>
          <w:rFonts w:hint="default"/>
        </w:rPr>
        <w:t>, профиля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заболеваний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состояний.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7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9 статьи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10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37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323-ФЗ.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6. Органами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</w:t>
      </w:r>
      <w:r>
        <w:rPr>
          <w:rFonts w:hint="default"/>
        </w:rPr>
        <w:t>ями</w:t>
      </w:r>
      <w:r>
        <w:rPr>
          <w:rFonts w:hint="default"/>
        </w:rPr>
        <w:t>, предоставляющими</w:t>
      </w:r>
      <w:r>
        <w:rPr>
          <w:rFonts w:hint="default"/>
        </w:rPr>
        <w:t xml:space="preserve"> услуги</w:t>
      </w:r>
      <w:r>
        <w:rPr>
          <w:rFonts w:hint="default"/>
        </w:rPr>
        <w:t>, с</w:t>
      </w:r>
      <w:r>
        <w:rPr>
          <w:rFonts w:hint="default"/>
        </w:rPr>
        <w:t xml:space="preserve"> 1 января</w:t>
      </w:r>
      <w:r>
        <w:rPr>
          <w:rFonts w:hint="default"/>
        </w:rPr>
        <w:t xml:space="preserve"> 2016 года</w:t>
      </w:r>
      <w:r>
        <w:rPr>
          <w:rFonts w:hint="default"/>
        </w:rPr>
        <w:t xml:space="preserve"> осуществляются</w:t>
      </w:r>
      <w:r>
        <w:rPr>
          <w:rFonts w:hint="default"/>
        </w:rPr>
        <w:t xml:space="preserve"> меры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обеспечению</w:t>
      </w:r>
      <w:r>
        <w:rPr>
          <w:rFonts w:hint="default"/>
        </w:rPr>
        <w:t xml:space="preserve"> проектирования</w:t>
      </w:r>
      <w:r>
        <w:rPr>
          <w:rFonts w:hint="default"/>
        </w:rPr>
        <w:t>, строительства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приемки</w:t>
      </w:r>
      <w:r>
        <w:rPr>
          <w:rFonts w:hint="default"/>
        </w:rPr>
        <w:t xml:space="preserve"> вновь</w:t>
      </w:r>
      <w:r>
        <w:rPr>
          <w:rFonts w:hint="default"/>
        </w:rPr>
        <w:t xml:space="preserve"> вводимых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эксплуатацию</w:t>
      </w:r>
      <w:r>
        <w:rPr>
          <w:rFonts w:hint="default"/>
        </w:rPr>
        <w:t>, прошедших</w:t>
      </w:r>
      <w:r>
        <w:rPr>
          <w:rFonts w:hint="default"/>
        </w:rPr>
        <w:t xml:space="preserve"> капитальный</w:t>
      </w:r>
      <w:r>
        <w:rPr>
          <w:rFonts w:hint="default"/>
        </w:rPr>
        <w:t xml:space="preserve"> ремонт</w:t>
      </w:r>
      <w:r>
        <w:rPr>
          <w:rFonts w:hint="default"/>
        </w:rPr>
        <w:t>, реконструкцию</w:t>
      </w:r>
      <w:r>
        <w:rPr>
          <w:rFonts w:hint="default"/>
        </w:rPr>
        <w:t>, модернизацию</w:t>
      </w:r>
      <w:r>
        <w:rPr>
          <w:rFonts w:hint="default"/>
        </w:rPr>
        <w:t xml:space="preserve"> объектов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обеспечению</w:t>
      </w:r>
      <w:r>
        <w:rPr>
          <w:rFonts w:hint="default"/>
        </w:rPr>
        <w:t xml:space="preserve"> закупки</w:t>
      </w:r>
      <w:r>
        <w:rPr>
          <w:rFonts w:hint="default"/>
        </w:rPr>
        <w:t xml:space="preserve"> </w:t>
      </w:r>
      <w:r>
        <w:rPr>
          <w:rFonts w:hint="default"/>
        </w:rPr>
        <w:t>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обслуживания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соблюдением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доступности</w:t>
      </w:r>
      <w:r>
        <w:rPr>
          <w:rFonts w:hint="default"/>
        </w:rPr>
        <w:t>, установленных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статьей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24 ноября</w:t>
      </w:r>
      <w:r>
        <w:rPr>
          <w:rFonts w:hint="default"/>
        </w:rPr>
        <w:t xml:space="preserve"> 1995 </w:t>
      </w:r>
      <w:r>
        <w:rPr>
          <w:rFonts w:hint="default"/>
        </w:rPr>
        <w:t>г</w:t>
      </w:r>
      <w:r>
        <w:rPr>
          <w:rFonts w:hint="default"/>
        </w:rPr>
        <w:t>. N 181-ФЗ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защите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&lt;1&gt; (далее</w:t>
      </w:r>
      <w:r>
        <w:rPr>
          <w:rFonts w:hint="default"/>
        </w:rPr>
        <w:t xml:space="preserve"> - Федеральный</w:t>
      </w:r>
      <w:r>
        <w:rPr>
          <w:rFonts w:hint="default"/>
        </w:rPr>
        <w:t xml:space="preserve"> закон</w:t>
      </w:r>
      <w:r>
        <w:rPr>
          <w:rFonts w:hint="default"/>
        </w:rPr>
        <w:t xml:space="preserve"> N 181-ФЗ</w:t>
      </w:r>
      <w:r>
        <w:rPr>
          <w:rFonts w:hint="default"/>
        </w:rPr>
        <w:t xml:space="preserve">), </w:t>
      </w:r>
      <w:hyperlink r:id="rId11" w:history="1">
        <w:r>
          <w:rPr>
            <w:rFonts w:hint="default"/>
            <w:color w:val="0000FF"/>
          </w:rPr>
          <w:t>постановлением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</w:t>
      </w:r>
      <w:r>
        <w:rPr>
          <w:rFonts w:hint="default"/>
        </w:rPr>
        <w:t>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26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1521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перечня</w:t>
      </w:r>
      <w:r>
        <w:rPr>
          <w:rFonts w:hint="default"/>
        </w:rPr>
        <w:t xml:space="preserve"> национальных</w:t>
      </w:r>
      <w:r>
        <w:rPr>
          <w:rFonts w:hint="default"/>
        </w:rPr>
        <w:t xml:space="preserve"> стандартов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сводов</w:t>
      </w:r>
      <w:r>
        <w:rPr>
          <w:rFonts w:hint="default"/>
        </w:rPr>
        <w:t xml:space="preserve"> правил</w:t>
      </w:r>
      <w:r>
        <w:rPr>
          <w:rFonts w:hint="default"/>
        </w:rPr>
        <w:t xml:space="preserve"> (частей</w:t>
      </w:r>
      <w:r>
        <w:rPr>
          <w:rFonts w:hint="default"/>
        </w:rPr>
        <w:t xml:space="preserve"> таких</w:t>
      </w:r>
      <w:r>
        <w:rPr>
          <w:rFonts w:hint="default"/>
        </w:rPr>
        <w:t xml:space="preserve"> стандартов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сводов</w:t>
      </w:r>
      <w:r>
        <w:rPr>
          <w:rFonts w:hint="default"/>
        </w:rPr>
        <w:t xml:space="preserve"> правил</w:t>
      </w:r>
      <w:r>
        <w:rPr>
          <w:rFonts w:hint="default"/>
        </w:rPr>
        <w:t>),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обязательной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соблюдение</w:t>
      </w:r>
      <w:r>
        <w:rPr>
          <w:rFonts w:hint="default"/>
        </w:rPr>
        <w:t xml:space="preserve"> требований</w:t>
      </w:r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</w:t>
      </w:r>
      <w:r>
        <w:rPr>
          <w:rFonts w:hint="default"/>
        </w:rPr>
        <w:t>а</w:t>
      </w:r>
      <w:r>
        <w:rPr>
          <w:rFonts w:hint="default"/>
        </w:rPr>
        <w:t>кона</w:t>
      </w:r>
      <w:r>
        <w:rPr>
          <w:rFonts w:hint="default"/>
        </w:rPr>
        <w:t xml:space="preserve"> "Технический</w:t>
      </w:r>
      <w:r>
        <w:rPr>
          <w:rFonts w:hint="default"/>
        </w:rPr>
        <w:t xml:space="preserve"> регламент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зданий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сооружений</w:t>
      </w:r>
      <w:r>
        <w:rPr>
          <w:rFonts w:hint="default"/>
        </w:rPr>
        <w:t>" &lt;2&gt;.</w:t>
      </w:r>
    </w:p>
    <w:p w:rsidR="00E52BAE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Федеральный</w:t>
      </w:r>
      <w:r>
        <w:rPr>
          <w:rFonts w:hint="default"/>
        </w:rPr>
        <w:t xml:space="preserve"> </w:t>
      </w:r>
      <w:hyperlink r:id="rId12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24 ноября</w:t>
      </w:r>
      <w:r>
        <w:rPr>
          <w:rFonts w:hint="default"/>
        </w:rPr>
        <w:t xml:space="preserve"> 1995 г</w:t>
      </w:r>
      <w:r>
        <w:rPr>
          <w:rFonts w:hint="default"/>
        </w:rPr>
        <w:t>. N 18</w:t>
      </w:r>
      <w:r>
        <w:rPr>
          <w:rFonts w:hint="default"/>
        </w:rPr>
        <w:t>1-ФЗ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защите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1995, N 48, ст</w:t>
      </w:r>
      <w:r>
        <w:rPr>
          <w:rFonts w:hint="default"/>
        </w:rPr>
        <w:t>. 4563; 1998, N 31, ст</w:t>
      </w:r>
      <w:r>
        <w:rPr>
          <w:rFonts w:hint="default"/>
        </w:rPr>
        <w:t>. 3803; 1999, N 2, ст</w:t>
      </w:r>
      <w:r>
        <w:rPr>
          <w:rFonts w:hint="default"/>
        </w:rPr>
        <w:t>. 232; N 29, ст</w:t>
      </w:r>
      <w:r>
        <w:rPr>
          <w:rFonts w:hint="default"/>
        </w:rPr>
        <w:t>. 3693; 2000, N 22, ст</w:t>
      </w:r>
      <w:r>
        <w:rPr>
          <w:rFonts w:hint="default"/>
        </w:rPr>
        <w:t>. 2267; 2001, N 24, ст</w:t>
      </w:r>
      <w:r>
        <w:rPr>
          <w:rFonts w:hint="default"/>
        </w:rPr>
        <w:t>. 2410; N 33, ст</w:t>
      </w:r>
      <w:r>
        <w:rPr>
          <w:rFonts w:hint="default"/>
        </w:rPr>
        <w:t xml:space="preserve">. 3426; N 53, </w:t>
      </w:r>
      <w:r>
        <w:rPr>
          <w:rFonts w:hint="default"/>
        </w:rPr>
        <w:t>с</w:t>
      </w:r>
      <w:r>
        <w:rPr>
          <w:rFonts w:hint="default"/>
        </w:rPr>
        <w:t>т</w:t>
      </w:r>
      <w:r>
        <w:rPr>
          <w:rFonts w:hint="default"/>
        </w:rPr>
        <w:t>. 5024; 2002, N 1, ст</w:t>
      </w:r>
      <w:r>
        <w:rPr>
          <w:rFonts w:hint="default"/>
        </w:rPr>
        <w:t>. 2; N 22, ст</w:t>
      </w:r>
      <w:r>
        <w:rPr>
          <w:rFonts w:hint="default"/>
        </w:rPr>
        <w:t>. 2026; 2003, N 2, ст</w:t>
      </w:r>
      <w:r>
        <w:rPr>
          <w:rFonts w:hint="default"/>
        </w:rPr>
        <w:t>. 167; N 43, ст</w:t>
      </w:r>
      <w:r>
        <w:rPr>
          <w:rFonts w:hint="default"/>
        </w:rPr>
        <w:t>. 4108; 2004, N 35, ст</w:t>
      </w:r>
      <w:r>
        <w:rPr>
          <w:rFonts w:hint="default"/>
        </w:rPr>
        <w:t>. 3607; 2005, N 1, ст</w:t>
      </w:r>
      <w:r>
        <w:rPr>
          <w:rFonts w:hint="default"/>
        </w:rPr>
        <w:t>. 25; 2006, N 1, ст</w:t>
      </w:r>
      <w:r>
        <w:rPr>
          <w:rFonts w:hint="default"/>
        </w:rPr>
        <w:t>. 10; 2007, N 43, ст</w:t>
      </w:r>
      <w:r>
        <w:rPr>
          <w:rFonts w:hint="default"/>
        </w:rPr>
        <w:t>. 5084; N 49, ст</w:t>
      </w:r>
      <w:r>
        <w:rPr>
          <w:rFonts w:hint="default"/>
        </w:rPr>
        <w:t>. 6970; 2008, N 9, ст</w:t>
      </w:r>
      <w:r>
        <w:rPr>
          <w:rFonts w:hint="default"/>
        </w:rPr>
        <w:t>. 817; N 29, ст</w:t>
      </w:r>
      <w:r>
        <w:rPr>
          <w:rFonts w:hint="default"/>
        </w:rPr>
        <w:t>. 3410; N 30, ст</w:t>
      </w:r>
      <w:r>
        <w:rPr>
          <w:rFonts w:hint="default"/>
        </w:rPr>
        <w:t>. 3616, N 52, ст</w:t>
      </w:r>
      <w:r>
        <w:rPr>
          <w:rFonts w:hint="default"/>
        </w:rPr>
        <w:t>. 6224, 2009, N 18,</w:t>
      </w:r>
      <w:r>
        <w:rPr>
          <w:rFonts w:hint="default"/>
        </w:rPr>
        <w:t xml:space="preserve"> ст</w:t>
      </w:r>
      <w:r>
        <w:rPr>
          <w:rFonts w:hint="default"/>
        </w:rPr>
        <w:t>. 2152; N 30, ст</w:t>
      </w:r>
      <w:r>
        <w:rPr>
          <w:rFonts w:hint="default"/>
        </w:rPr>
        <w:t>. 3739; 2010, N 50, ст</w:t>
      </w:r>
      <w:r>
        <w:rPr>
          <w:rFonts w:hint="default"/>
        </w:rPr>
        <w:t>. 6609; 2011, N 27, ст</w:t>
      </w:r>
      <w:r>
        <w:rPr>
          <w:rFonts w:hint="default"/>
        </w:rPr>
        <w:t>. 3880; N 30, ст</w:t>
      </w:r>
      <w:r>
        <w:rPr>
          <w:rFonts w:hint="default"/>
        </w:rPr>
        <w:t>. 4596; N 15, ст</w:t>
      </w:r>
      <w:r>
        <w:rPr>
          <w:rFonts w:hint="default"/>
        </w:rPr>
        <w:t>. 6329; N 47, ст</w:t>
      </w:r>
      <w:r>
        <w:rPr>
          <w:rFonts w:hint="default"/>
        </w:rPr>
        <w:t>. 6608; N 49, ст</w:t>
      </w:r>
      <w:r>
        <w:rPr>
          <w:rFonts w:hint="default"/>
        </w:rPr>
        <w:t>. 7033; 2012, N 29, ст</w:t>
      </w:r>
      <w:r>
        <w:rPr>
          <w:rFonts w:hint="default"/>
        </w:rPr>
        <w:t>. 3990; N 30 ст</w:t>
      </w:r>
      <w:r>
        <w:rPr>
          <w:rFonts w:hint="default"/>
        </w:rPr>
        <w:t>. 4175; N 53, ст</w:t>
      </w:r>
      <w:r>
        <w:rPr>
          <w:rFonts w:hint="default"/>
        </w:rPr>
        <w:t>. 7621; 2013, N 8, ст</w:t>
      </w:r>
      <w:r>
        <w:rPr>
          <w:rFonts w:hint="default"/>
        </w:rPr>
        <w:t>. 717; N 19, ст</w:t>
      </w:r>
      <w:r>
        <w:rPr>
          <w:rFonts w:hint="default"/>
        </w:rPr>
        <w:t>. 2331; N 27, ст</w:t>
      </w:r>
      <w:r>
        <w:rPr>
          <w:rFonts w:hint="default"/>
        </w:rPr>
        <w:t>. 3460; N 27, ст</w:t>
      </w:r>
      <w:r>
        <w:rPr>
          <w:rFonts w:hint="default"/>
        </w:rPr>
        <w:t>. 3475;</w:t>
      </w:r>
      <w:r>
        <w:rPr>
          <w:rFonts w:hint="default"/>
        </w:rPr>
        <w:t xml:space="preserve"> </w:t>
      </w:r>
      <w:r>
        <w:rPr>
          <w:rFonts w:hint="default"/>
        </w:rPr>
        <w:t>N 27, ст</w:t>
      </w:r>
      <w:r>
        <w:rPr>
          <w:rFonts w:hint="default"/>
        </w:rPr>
        <w:t>. 3477; N 48, ст</w:t>
      </w:r>
      <w:r>
        <w:rPr>
          <w:rFonts w:hint="default"/>
        </w:rPr>
        <w:t>. 6160; N 52, ст</w:t>
      </w:r>
      <w:r>
        <w:rPr>
          <w:rFonts w:hint="default"/>
        </w:rPr>
        <w:t>. 6986; 2014, N 26, ст</w:t>
      </w:r>
      <w:r>
        <w:rPr>
          <w:rFonts w:hint="default"/>
        </w:rPr>
        <w:t>. 3406; N 30, ст</w:t>
      </w:r>
      <w:r>
        <w:rPr>
          <w:rFonts w:hint="default"/>
        </w:rPr>
        <w:t>. 4268; 2015, N 27, ст</w:t>
      </w:r>
      <w:r>
        <w:rPr>
          <w:rFonts w:hint="default"/>
        </w:rPr>
        <w:t>. 3967; N 14, ст</w:t>
      </w:r>
      <w:r>
        <w:rPr>
          <w:rFonts w:hint="default"/>
        </w:rPr>
        <w:t>. 2008).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&lt;2&gt;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2015, N 2, ст</w:t>
      </w:r>
      <w:r>
        <w:rPr>
          <w:rFonts w:hint="default"/>
        </w:rPr>
        <w:t>. 465.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7. Собственники</w:t>
      </w:r>
      <w:r>
        <w:rPr>
          <w:rFonts w:hint="default"/>
        </w:rPr>
        <w:t xml:space="preserve"> объектов</w:t>
      </w:r>
      <w:r>
        <w:rPr>
          <w:rFonts w:hint="default"/>
        </w:rPr>
        <w:t>, где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предоставляются</w:t>
      </w:r>
      <w:r>
        <w:rPr>
          <w:rFonts w:hint="default"/>
        </w:rPr>
        <w:t xml:space="preserve"> усл</w:t>
      </w:r>
      <w:r>
        <w:rPr>
          <w:rFonts w:hint="default"/>
        </w:rPr>
        <w:t>уги</w:t>
      </w:r>
      <w:r>
        <w:rPr>
          <w:rFonts w:hint="default"/>
        </w:rPr>
        <w:t>, которые</w:t>
      </w:r>
      <w:r>
        <w:rPr>
          <w:rFonts w:hint="default"/>
        </w:rPr>
        <w:t xml:space="preserve"> невозможно</w:t>
      </w:r>
      <w:r>
        <w:rPr>
          <w:rFonts w:hint="default"/>
        </w:rPr>
        <w:t xml:space="preserve"> полностью</w:t>
      </w:r>
      <w:r>
        <w:rPr>
          <w:rFonts w:hint="default"/>
        </w:rPr>
        <w:t xml:space="preserve"> приспособить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потребностям</w:t>
      </w:r>
      <w:r>
        <w:rPr>
          <w:rFonts w:hint="default"/>
        </w:rPr>
        <w:t xml:space="preserve"> инвалидов</w:t>
      </w:r>
      <w:r>
        <w:rPr>
          <w:rFonts w:hint="default"/>
        </w:rPr>
        <w:t>, принимают</w:t>
      </w:r>
      <w:r>
        <w:rPr>
          <w:rFonts w:hint="default"/>
        </w:rPr>
        <w:t xml:space="preserve"> (до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реконструкции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капитального</w:t>
      </w:r>
      <w:r>
        <w:rPr>
          <w:rFonts w:hint="default"/>
        </w:rPr>
        <w:t xml:space="preserve"> ремонта</w:t>
      </w:r>
      <w:r>
        <w:rPr>
          <w:rFonts w:hint="default"/>
        </w:rPr>
        <w:t>) согласованные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одним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общественных</w:t>
      </w:r>
      <w:r>
        <w:rPr>
          <w:rFonts w:hint="default"/>
        </w:rPr>
        <w:t xml:space="preserve"> объединений</w:t>
      </w:r>
      <w:r>
        <w:rPr>
          <w:rFonts w:hint="default"/>
        </w:rPr>
        <w:t xml:space="preserve"> инвалидов</w:t>
      </w:r>
      <w:r>
        <w:rPr>
          <w:rFonts w:hint="default"/>
        </w:rPr>
        <w:t>, осуществляющих</w:t>
      </w:r>
      <w:r>
        <w:rPr>
          <w:rFonts w:hint="default"/>
        </w:rPr>
        <w:t xml:space="preserve"> свою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поселения</w:t>
      </w:r>
      <w:r>
        <w:rPr>
          <w:rFonts w:hint="default"/>
        </w:rPr>
        <w:t>, муници</w:t>
      </w:r>
      <w:r>
        <w:rPr>
          <w:rFonts w:hint="default"/>
        </w:rPr>
        <w:t>п</w:t>
      </w:r>
      <w:r>
        <w:rPr>
          <w:rFonts w:hint="default"/>
        </w:rPr>
        <w:t>ального</w:t>
      </w:r>
      <w:r>
        <w:rPr>
          <w:rFonts w:hint="default"/>
        </w:rPr>
        <w:t xml:space="preserve"> района</w:t>
      </w:r>
      <w:r>
        <w:rPr>
          <w:rFonts w:hint="default"/>
        </w:rPr>
        <w:t>, городского</w:t>
      </w:r>
      <w:r>
        <w:rPr>
          <w:rFonts w:hint="default"/>
        </w:rPr>
        <w:t xml:space="preserve"> округа</w:t>
      </w:r>
      <w:r>
        <w:rPr>
          <w:rFonts w:hint="default"/>
        </w:rPr>
        <w:t>, меры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либо</w:t>
      </w:r>
      <w:r>
        <w:rPr>
          <w:rFonts w:hint="default"/>
        </w:rPr>
        <w:t>, когда</w:t>
      </w:r>
      <w:r>
        <w:rPr>
          <w:rFonts w:hint="default"/>
        </w:rPr>
        <w:t xml:space="preserve"> это</w:t>
      </w:r>
      <w:r>
        <w:rPr>
          <w:rFonts w:hint="default"/>
        </w:rPr>
        <w:t xml:space="preserve"> возможно</w:t>
      </w:r>
      <w:r>
        <w:rPr>
          <w:rFonts w:hint="default"/>
        </w:rPr>
        <w:t xml:space="preserve"> обеспечить</w:t>
      </w:r>
      <w:r>
        <w:rPr>
          <w:rFonts w:hint="default"/>
        </w:rPr>
        <w:t>, для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режиме.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организации,</w:t>
      </w:r>
      <w:r>
        <w:rPr>
          <w:rFonts w:hint="default"/>
        </w:rPr>
        <w:t xml:space="preserve"> предоставляющие</w:t>
      </w:r>
      <w:r>
        <w:rPr>
          <w:rFonts w:hint="default"/>
        </w:rPr>
        <w:t xml:space="preserve"> услуги</w:t>
      </w:r>
      <w:r>
        <w:rPr>
          <w:rFonts w:hint="default"/>
        </w:rPr>
        <w:t>, на</w:t>
      </w:r>
      <w:r>
        <w:rPr>
          <w:rFonts w:hint="default"/>
        </w:rPr>
        <w:t xml:space="preserve"> арендуемых</w:t>
      </w:r>
      <w:r>
        <w:rPr>
          <w:rFonts w:hint="default"/>
        </w:rPr>
        <w:t xml:space="preserve"> объектах</w:t>
      </w:r>
      <w:r>
        <w:rPr>
          <w:rFonts w:hint="default"/>
        </w:rPr>
        <w:t>, которые</w:t>
      </w:r>
      <w:r>
        <w:rPr>
          <w:rFonts w:hint="default"/>
        </w:rPr>
        <w:t xml:space="preserve"> невозможно</w:t>
      </w:r>
      <w:r>
        <w:rPr>
          <w:rFonts w:hint="default"/>
        </w:rPr>
        <w:t xml:space="preserve"> полностью</w:t>
      </w:r>
      <w:r>
        <w:rPr>
          <w:rFonts w:hint="default"/>
        </w:rPr>
        <w:t xml:space="preserve"> приспособить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потребностям</w:t>
      </w:r>
      <w:r>
        <w:rPr>
          <w:rFonts w:hint="default"/>
        </w:rPr>
        <w:t xml:space="preserve"> инвалидов</w:t>
      </w:r>
      <w:r>
        <w:rPr>
          <w:rFonts w:hint="default"/>
        </w:rPr>
        <w:t>, принимают</w:t>
      </w:r>
      <w:r>
        <w:rPr>
          <w:rFonts w:hint="default"/>
        </w:rPr>
        <w:t xml:space="preserve"> меры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дополнению</w:t>
      </w:r>
      <w:r>
        <w:rPr>
          <w:rFonts w:hint="default"/>
        </w:rPr>
        <w:t xml:space="preserve"> соглашений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арендодателями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включению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договоры</w:t>
      </w:r>
      <w:r>
        <w:rPr>
          <w:rFonts w:hint="default"/>
        </w:rPr>
        <w:t xml:space="preserve"> аренды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исполнении</w:t>
      </w:r>
      <w:r>
        <w:rPr>
          <w:rFonts w:hint="default"/>
        </w:rPr>
        <w:t xml:space="preserve"> собственником</w:t>
      </w:r>
      <w:r>
        <w:rPr>
          <w:rFonts w:hint="default"/>
        </w:rPr>
        <w:t xml:space="preserve"> объекта</w:t>
      </w:r>
      <w:r>
        <w:rPr>
          <w:rFonts w:hint="default"/>
        </w:rPr>
        <w:t xml:space="preserve"> т</w:t>
      </w:r>
      <w:r>
        <w:rPr>
          <w:rFonts w:hint="default"/>
        </w:rPr>
        <w:t>р</w:t>
      </w:r>
      <w:r>
        <w:rPr>
          <w:rFonts w:hint="default"/>
        </w:rPr>
        <w:t>ебований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обеспечению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определения</w:t>
      </w:r>
      <w:r>
        <w:rPr>
          <w:rFonts w:hint="default"/>
        </w:rPr>
        <w:t xml:space="preserve"> мер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поэтапному</w:t>
      </w:r>
      <w:r>
        <w:rPr>
          <w:rFonts w:hint="default"/>
        </w:rPr>
        <w:t xml:space="preserve"> повышению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обследование</w:t>
      </w:r>
      <w:r>
        <w:rPr>
          <w:rFonts w:hint="default"/>
        </w:rPr>
        <w:t>,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составляется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д</w:t>
      </w:r>
      <w:r>
        <w:rPr>
          <w:rFonts w:hint="default"/>
        </w:rPr>
        <w:t>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нем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соответственно</w:t>
      </w:r>
      <w:r>
        <w:rPr>
          <w:rFonts w:hint="default"/>
        </w:rPr>
        <w:t xml:space="preserve"> - обследование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паспортизация</w:t>
      </w:r>
      <w:r>
        <w:rPr>
          <w:rFonts w:hint="default"/>
        </w:rPr>
        <w:t>, Паспорт</w:t>
      </w:r>
      <w:r>
        <w:rPr>
          <w:rFonts w:hint="default"/>
        </w:rPr>
        <w:t>).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Паспорт</w:t>
      </w:r>
      <w:r>
        <w:rPr>
          <w:rFonts w:hint="default"/>
        </w:rPr>
        <w:t xml:space="preserve"> должен</w:t>
      </w:r>
      <w:r>
        <w:rPr>
          <w:rFonts w:hint="default"/>
        </w:rPr>
        <w:t xml:space="preserve"> содержать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разделы</w:t>
      </w:r>
      <w:r>
        <w:rPr>
          <w:rFonts w:hint="default"/>
        </w:rPr>
        <w:t>: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краткая</w:t>
      </w:r>
      <w:r>
        <w:rPr>
          <w:rFonts w:hint="default"/>
        </w:rPr>
        <w:t xml:space="preserve"> характеристика</w:t>
      </w:r>
      <w:r>
        <w:rPr>
          <w:rFonts w:hint="default"/>
        </w:rPr>
        <w:t xml:space="preserve"> объекта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нем</w:t>
      </w:r>
      <w:r>
        <w:rPr>
          <w:rFonts w:hint="default"/>
        </w:rPr>
        <w:t xml:space="preserve"> услуг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оценка</w:t>
      </w:r>
      <w:r>
        <w:rPr>
          <w:rFonts w:hint="default"/>
        </w:rPr>
        <w:t xml:space="preserve"> соответстви</w:t>
      </w:r>
      <w:r>
        <w:rPr>
          <w:rFonts w:hint="default"/>
        </w:rPr>
        <w:t>я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имеющихся</w:t>
      </w:r>
      <w:r>
        <w:rPr>
          <w:rFonts w:hint="default"/>
        </w:rPr>
        <w:t xml:space="preserve"> недостатков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обеспечении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показателей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w:anchor="Par115" w:tooltip="14. Органы государственной власти Российской Федерации в сфере охраны здоровья, органы местного самоуправления муниципальных районов и городских округов и учредители организаций частной системы здравоохранения с использованием показателей, предусмотренных пунктом 11 настоящего Порядка, а также на основании представленных паспортов разрабатывают и утверждают планы мероприятий по повышению значений показателей доступности для инвалидов объектов и услуг (далее - дорожные карты) в соответствии с Правилами ра...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оценка</w:t>
      </w:r>
      <w:r>
        <w:rPr>
          <w:rFonts w:hint="default"/>
        </w:rPr>
        <w:t xml:space="preserve"> соответствия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дост</w:t>
      </w:r>
      <w:r>
        <w:rPr>
          <w:rFonts w:hint="default"/>
        </w:rPr>
        <w:t>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имеющихся</w:t>
      </w:r>
      <w:r>
        <w:rPr>
          <w:rFonts w:hint="default"/>
        </w:rPr>
        <w:t xml:space="preserve"> недостатков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обеспечении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>,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показателей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w:anchor="Par79" w:tooltip="11. Оценка соответствия уровня доступности для инвалидов объектов и услуг осуществляется органами и организациями, предоставляющими услуги, с использованием следующих показателей доступности для инвалидов объектов и услуг в сфере охраны здоровья (далее - показатели):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предлагаемые</w:t>
      </w:r>
      <w:r>
        <w:rPr>
          <w:rFonts w:hint="default"/>
        </w:rPr>
        <w:t xml:space="preserve"> решения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срокам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объемам</w:t>
      </w:r>
      <w:r>
        <w:rPr>
          <w:rFonts w:hint="default"/>
        </w:rPr>
        <w:t xml:space="preserve"> работ</w:t>
      </w:r>
      <w:r>
        <w:rPr>
          <w:rFonts w:hint="default"/>
        </w:rPr>
        <w:t>, необходимых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приведения</w:t>
      </w:r>
      <w:r>
        <w:rPr>
          <w:rFonts w:hint="default"/>
        </w:rPr>
        <w:t xml:space="preserve"> объекта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нем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паспортизации</w:t>
      </w:r>
      <w:r>
        <w:rPr>
          <w:rFonts w:hint="default"/>
        </w:rPr>
        <w:t xml:space="preserve"> приказами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предоставляющих</w:t>
      </w:r>
      <w:r>
        <w:rPr>
          <w:rFonts w:hint="default"/>
        </w:rPr>
        <w:t xml:space="preserve"> у</w:t>
      </w:r>
      <w:r>
        <w:rPr>
          <w:rFonts w:hint="default"/>
        </w:rPr>
        <w:t>слуги</w:t>
      </w:r>
      <w:r>
        <w:rPr>
          <w:rFonts w:hint="default"/>
        </w:rPr>
        <w:t>, утверждаются</w:t>
      </w:r>
      <w:r>
        <w:rPr>
          <w:rFonts w:hint="default"/>
        </w:rPr>
        <w:t xml:space="preserve"> составы</w:t>
      </w:r>
      <w:r>
        <w:rPr>
          <w:rFonts w:hint="default"/>
        </w:rPr>
        <w:t xml:space="preserve"> комиссий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проведению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паспортизации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комиссии</w:t>
      </w:r>
      <w:r>
        <w:rPr>
          <w:rFonts w:hint="default"/>
        </w:rPr>
        <w:t>) и</w:t>
      </w:r>
      <w:r>
        <w:rPr>
          <w:rFonts w:hint="default"/>
        </w:rPr>
        <w:t xml:space="preserve"> планы-графики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паспортизации.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Организационно-техническое</w:t>
      </w:r>
      <w:r>
        <w:rPr>
          <w:rFonts w:hint="default"/>
        </w:rPr>
        <w:t xml:space="preserve"> обеспечение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комиссий</w:t>
      </w:r>
      <w:r>
        <w:rPr>
          <w:rFonts w:hint="default"/>
        </w:rPr>
        <w:t xml:space="preserve"> осуществля</w:t>
      </w:r>
      <w:r>
        <w:rPr>
          <w:rFonts w:hint="default"/>
        </w:rPr>
        <w:t>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положениями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комиссиях</w:t>
      </w:r>
      <w:r>
        <w:rPr>
          <w:rFonts w:hint="default"/>
        </w:rPr>
        <w:t>, утвержденными</w:t>
      </w:r>
      <w:r>
        <w:rPr>
          <w:rFonts w:hint="default"/>
        </w:rPr>
        <w:t xml:space="preserve"> приказами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предоставляющих</w:t>
      </w:r>
      <w:r>
        <w:rPr>
          <w:rFonts w:hint="default"/>
        </w:rPr>
        <w:t xml:space="preserve"> услуги.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" w:name="Par79"/>
      <w:bookmarkEnd w:id="2"/>
      <w:r>
        <w:rPr>
          <w:rFonts w:hint="default"/>
        </w:rPr>
        <w:t>11. Оценка</w:t>
      </w:r>
      <w:r>
        <w:rPr>
          <w:rFonts w:hint="default"/>
        </w:rPr>
        <w:t xml:space="preserve"> соответствия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предоставляющ</w:t>
      </w:r>
      <w:r>
        <w:rPr>
          <w:rFonts w:hint="default"/>
        </w:rPr>
        <w:t>ими</w:t>
      </w:r>
      <w:r>
        <w:rPr>
          <w:rFonts w:hint="default"/>
        </w:rPr>
        <w:t xml:space="preserve"> услуги</w:t>
      </w:r>
      <w:r>
        <w:rPr>
          <w:rFonts w:hint="default"/>
        </w:rPr>
        <w:t>,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следующих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показатели</w:t>
      </w:r>
      <w:r>
        <w:rPr>
          <w:rFonts w:hint="default"/>
        </w:rPr>
        <w:t>):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вес</w:t>
      </w:r>
      <w:r>
        <w:rPr>
          <w:rFonts w:hint="default"/>
        </w:rPr>
        <w:t xml:space="preserve"> введенных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1 июля</w:t>
      </w:r>
      <w:r>
        <w:rPr>
          <w:rFonts w:hint="default"/>
        </w:rPr>
        <w:t xml:space="preserve"> 2016 года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эксплуатацию</w:t>
      </w:r>
      <w:r>
        <w:rPr>
          <w:rFonts w:hint="default"/>
        </w:rPr>
        <w:t xml:space="preserve"> объектов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перевозки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>, полностью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требованиям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вновь</w:t>
      </w:r>
      <w:r>
        <w:rPr>
          <w:rFonts w:hint="default"/>
        </w:rPr>
        <w:t xml:space="preserve"> вводимых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перевозки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>) &lt;1&gt;;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в</w:t>
      </w:r>
      <w:r>
        <w:rPr>
          <w:rFonts w:hint="default"/>
        </w:rPr>
        <w:t xml:space="preserve"> фун</w:t>
      </w:r>
      <w:r>
        <w:rPr>
          <w:rFonts w:hint="default"/>
        </w:rPr>
        <w:t>кции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входит</w:t>
      </w:r>
      <w:r>
        <w:rPr>
          <w:rFonts w:hint="default"/>
        </w:rPr>
        <w:t xml:space="preserve"> перевозка</w:t>
      </w:r>
      <w:r>
        <w:rPr>
          <w:rFonts w:hint="default"/>
        </w:rPr>
        <w:t xml:space="preserve"> (транспортировка</w:t>
      </w:r>
      <w:r>
        <w:rPr>
          <w:rFonts w:hint="default"/>
        </w:rPr>
        <w:t>) пациентов.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вес</w:t>
      </w:r>
      <w:r>
        <w:rPr>
          <w:rFonts w:hint="default"/>
        </w:rPr>
        <w:t xml:space="preserve"> объектов</w:t>
      </w:r>
      <w:r>
        <w:rPr>
          <w:rFonts w:hint="default"/>
        </w:rPr>
        <w:t>, которые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капитального</w:t>
      </w:r>
      <w:r>
        <w:rPr>
          <w:rFonts w:hint="default"/>
        </w:rPr>
        <w:t xml:space="preserve"> ремонта</w:t>
      </w:r>
      <w:r>
        <w:rPr>
          <w:rFonts w:hint="default"/>
        </w:rPr>
        <w:t>, реконструкции</w:t>
      </w:r>
      <w:r>
        <w:rPr>
          <w:rFonts w:hint="default"/>
        </w:rPr>
        <w:t>, модернизации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1 июля</w:t>
      </w:r>
      <w:r>
        <w:rPr>
          <w:rFonts w:hint="default"/>
        </w:rPr>
        <w:t xml:space="preserve"> 2016 года</w:t>
      </w:r>
      <w:r>
        <w:rPr>
          <w:rFonts w:hint="default"/>
        </w:rPr>
        <w:t xml:space="preserve"> полностью</w:t>
      </w:r>
      <w:r>
        <w:rPr>
          <w:rFonts w:hint="default"/>
        </w:rPr>
        <w:t xml:space="preserve"> соответствуют</w:t>
      </w:r>
      <w:r>
        <w:rPr>
          <w:rFonts w:hint="default"/>
        </w:rPr>
        <w:t xml:space="preserve"> требованиям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кол</w:t>
      </w:r>
      <w:r>
        <w:rPr>
          <w:rFonts w:hint="default"/>
        </w:rPr>
        <w:t>ичества</w:t>
      </w:r>
      <w:r>
        <w:rPr>
          <w:rFonts w:hint="default"/>
        </w:rPr>
        <w:t xml:space="preserve"> объектов</w:t>
      </w:r>
      <w:r>
        <w:rPr>
          <w:rFonts w:hint="default"/>
        </w:rPr>
        <w:t>, прошедших</w:t>
      </w:r>
      <w:r>
        <w:rPr>
          <w:rFonts w:hint="default"/>
        </w:rPr>
        <w:t xml:space="preserve"> капитальный</w:t>
      </w:r>
      <w:r>
        <w:rPr>
          <w:rFonts w:hint="default"/>
        </w:rPr>
        <w:t xml:space="preserve"> ремонт</w:t>
      </w:r>
      <w:r>
        <w:rPr>
          <w:rFonts w:hint="default"/>
        </w:rPr>
        <w:t>, реконструкцию</w:t>
      </w:r>
      <w:r>
        <w:rPr>
          <w:rFonts w:hint="default"/>
        </w:rPr>
        <w:t>, модернизацию</w:t>
      </w:r>
      <w:r>
        <w:rPr>
          <w:rFonts w:hint="default"/>
        </w:rPr>
        <w:t>);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вес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объектов</w:t>
      </w:r>
      <w:r>
        <w:rPr>
          <w:rFonts w:hint="default"/>
        </w:rPr>
        <w:t>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настоящее</w:t>
      </w:r>
      <w:r>
        <w:rPr>
          <w:rFonts w:hint="default"/>
        </w:rPr>
        <w:t xml:space="preserve"> время</w:t>
      </w:r>
      <w:r>
        <w:rPr>
          <w:rFonts w:hint="default"/>
        </w:rPr>
        <w:t xml:space="preserve"> невозможно</w:t>
      </w:r>
      <w:r>
        <w:rPr>
          <w:rFonts w:hint="default"/>
        </w:rPr>
        <w:t xml:space="preserve"> полностью</w:t>
      </w:r>
      <w:r>
        <w:rPr>
          <w:rFonts w:hint="default"/>
        </w:rPr>
        <w:t xml:space="preserve"> обеспечить</w:t>
      </w:r>
      <w:r>
        <w:rPr>
          <w:rFonts w:hint="default"/>
        </w:rPr>
        <w:t xml:space="preserve"> доступность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потребностей</w:t>
      </w:r>
      <w:r>
        <w:rPr>
          <w:rFonts w:hint="default"/>
        </w:rPr>
        <w:t xml:space="preserve"> инвалидов</w:t>
      </w:r>
      <w:r>
        <w:rPr>
          <w:rFonts w:hint="default"/>
        </w:rPr>
        <w:t>),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про</w:t>
      </w:r>
      <w:r>
        <w:rPr>
          <w:rFonts w:hint="default"/>
        </w:rPr>
        <w:t>ведения</w:t>
      </w:r>
      <w:r>
        <w:rPr>
          <w:rFonts w:hint="default"/>
        </w:rPr>
        <w:t xml:space="preserve"> капитального</w:t>
      </w:r>
      <w:r>
        <w:rPr>
          <w:rFonts w:hint="default"/>
        </w:rPr>
        <w:t xml:space="preserve"> ремонта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реконструкции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доступ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услуги</w:t>
      </w:r>
      <w:r>
        <w:rPr>
          <w:rFonts w:hint="default"/>
        </w:rPr>
        <w:t>,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режиме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>, когда</w:t>
      </w:r>
      <w:r>
        <w:rPr>
          <w:rFonts w:hint="default"/>
        </w:rPr>
        <w:t xml:space="preserve"> это</w:t>
      </w:r>
      <w:r>
        <w:rPr>
          <w:rFonts w:hint="default"/>
        </w:rPr>
        <w:t xml:space="preserve"> возможно</w:t>
      </w:r>
      <w:r>
        <w:rPr>
          <w:rFonts w:hint="default"/>
        </w:rPr>
        <w:t>, необходимых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</w:t>
      </w:r>
      <w:r>
        <w:rPr>
          <w:rFonts w:hint="default"/>
        </w:rPr>
        <w:t>вес</w:t>
      </w:r>
      <w:r>
        <w:rPr>
          <w:rFonts w:hint="default"/>
        </w:rPr>
        <w:t xml:space="preserve"> объектов</w:t>
      </w:r>
      <w:r>
        <w:rPr>
          <w:rFonts w:hint="default"/>
        </w:rPr>
        <w:t>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обеспечиваются</w:t>
      </w:r>
      <w:r>
        <w:rPr>
          <w:rFonts w:hint="default"/>
        </w:rPr>
        <w:t xml:space="preserve"> условия</w:t>
      </w:r>
      <w:r>
        <w:rPr>
          <w:rFonts w:hint="default"/>
        </w:rPr>
        <w:t xml:space="preserve"> индивидуальной</w:t>
      </w:r>
      <w:r>
        <w:rPr>
          <w:rFonts w:hint="default"/>
        </w:rPr>
        <w:t xml:space="preserve"> мобильности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возможность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самостоятельного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передвижения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объекту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объектов</w:t>
      </w:r>
      <w:r>
        <w:rPr>
          <w:rFonts w:hint="default"/>
        </w:rPr>
        <w:t>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предоставляются</w:t>
      </w:r>
      <w:r>
        <w:rPr>
          <w:rFonts w:hint="default"/>
        </w:rPr>
        <w:t xml:space="preserve"> услуги</w:t>
      </w:r>
      <w:r>
        <w:rPr>
          <w:rFonts w:hint="default"/>
        </w:rPr>
        <w:t>),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имеются</w:t>
      </w:r>
      <w:r>
        <w:rPr>
          <w:rFonts w:hint="default"/>
        </w:rPr>
        <w:t>: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выделенные</w:t>
      </w:r>
      <w:r>
        <w:rPr>
          <w:rFonts w:hint="default"/>
        </w:rPr>
        <w:t xml:space="preserve"> стоянки</w:t>
      </w:r>
      <w:r>
        <w:rPr>
          <w:rFonts w:hint="default"/>
        </w:rPr>
        <w:t xml:space="preserve"> автотранспортных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сменные</w:t>
      </w:r>
      <w:r>
        <w:rPr>
          <w:rFonts w:hint="default"/>
        </w:rPr>
        <w:t xml:space="preserve"> кресла-коляски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адаптированные</w:t>
      </w:r>
      <w:r>
        <w:rPr>
          <w:rFonts w:hint="default"/>
        </w:rPr>
        <w:t xml:space="preserve"> лифты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поручни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пандусы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подъемные</w:t>
      </w:r>
      <w:r>
        <w:rPr>
          <w:rFonts w:hint="default"/>
        </w:rPr>
        <w:t xml:space="preserve"> платформы</w:t>
      </w:r>
      <w:r>
        <w:rPr>
          <w:rFonts w:hint="default"/>
        </w:rPr>
        <w:t xml:space="preserve"> (аппарели</w:t>
      </w:r>
      <w:r>
        <w:rPr>
          <w:rFonts w:hint="default"/>
        </w:rPr>
        <w:t>);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раздвижные</w:t>
      </w:r>
      <w:r>
        <w:rPr>
          <w:rFonts w:hint="default"/>
        </w:rPr>
        <w:t xml:space="preserve"> двери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доступные</w:t>
      </w:r>
      <w:r>
        <w:rPr>
          <w:rFonts w:hint="default"/>
        </w:rPr>
        <w:t xml:space="preserve"> входные</w:t>
      </w:r>
      <w:r>
        <w:rPr>
          <w:rFonts w:hint="default"/>
        </w:rPr>
        <w:t xml:space="preserve"> группы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доступные</w:t>
      </w:r>
      <w:r>
        <w:rPr>
          <w:rFonts w:hint="default"/>
        </w:rPr>
        <w:t xml:space="preserve"> санитарно-гигиенические</w:t>
      </w:r>
      <w:r>
        <w:rPr>
          <w:rFonts w:hint="default"/>
        </w:rPr>
        <w:t xml:space="preserve"> помещения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достаточная</w:t>
      </w:r>
      <w:r>
        <w:rPr>
          <w:rFonts w:hint="default"/>
        </w:rPr>
        <w:t xml:space="preserve"> ширина</w:t>
      </w:r>
      <w:r>
        <w:rPr>
          <w:rFonts w:hint="default"/>
        </w:rPr>
        <w:t xml:space="preserve"> дверных</w:t>
      </w:r>
      <w:r>
        <w:rPr>
          <w:rFonts w:hint="default"/>
        </w:rPr>
        <w:t xml:space="preserve"> проемов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стенах</w:t>
      </w:r>
      <w:r>
        <w:rPr>
          <w:rFonts w:hint="default"/>
        </w:rPr>
        <w:t>, лестничных</w:t>
      </w:r>
      <w:r>
        <w:rPr>
          <w:rFonts w:hint="default"/>
        </w:rPr>
        <w:t xml:space="preserve"> маршей</w:t>
      </w:r>
      <w:r>
        <w:rPr>
          <w:rFonts w:hint="default"/>
        </w:rPr>
        <w:t>, площадок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вес</w:t>
      </w:r>
      <w:r>
        <w:rPr>
          <w:rFonts w:hint="default"/>
        </w:rPr>
        <w:t xml:space="preserve"> объектов</w:t>
      </w:r>
      <w:r>
        <w:rPr>
          <w:rFonts w:hint="default"/>
        </w:rPr>
        <w:t>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обеспечено</w:t>
      </w:r>
      <w:r>
        <w:rPr>
          <w:rFonts w:hint="default"/>
        </w:rPr>
        <w:t xml:space="preserve"> сопровождение</w:t>
      </w:r>
      <w:r>
        <w:rPr>
          <w:rFonts w:hint="default"/>
        </w:rPr>
        <w:t xml:space="preserve"> инвалидов</w:t>
      </w:r>
      <w:r>
        <w:rPr>
          <w:rFonts w:hint="default"/>
        </w:rPr>
        <w:t>, имеющих</w:t>
      </w:r>
      <w:r>
        <w:rPr>
          <w:rFonts w:hint="default"/>
        </w:rPr>
        <w:t xml:space="preserve"> стойкие</w:t>
      </w:r>
      <w:r>
        <w:rPr>
          <w:rFonts w:hint="default"/>
        </w:rPr>
        <w:t xml:space="preserve"> расстройства</w:t>
      </w:r>
      <w:r>
        <w:rPr>
          <w:rFonts w:hint="default"/>
        </w:rPr>
        <w:t xml:space="preserve"> функции</w:t>
      </w:r>
      <w:r>
        <w:rPr>
          <w:rFonts w:hint="default"/>
        </w:rPr>
        <w:t xml:space="preserve"> зрения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самостоятельного</w:t>
      </w:r>
      <w:r>
        <w:rPr>
          <w:rFonts w:hint="default"/>
        </w:rPr>
        <w:t xml:space="preserve"> передвижения</w:t>
      </w:r>
      <w:r>
        <w:rPr>
          <w:rFonts w:hint="default"/>
        </w:rPr>
        <w:t>, и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объе</w:t>
      </w:r>
      <w:r>
        <w:rPr>
          <w:rFonts w:hint="default"/>
        </w:rPr>
        <w:t>ктов</w:t>
      </w:r>
      <w:r>
        <w:rPr>
          <w:rFonts w:hint="default"/>
        </w:rPr>
        <w:t>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предоставляются</w:t>
      </w:r>
      <w:r>
        <w:rPr>
          <w:rFonts w:hint="default"/>
        </w:rPr>
        <w:t xml:space="preserve"> услуги</w:t>
      </w:r>
      <w:r>
        <w:rPr>
          <w:rFonts w:hint="default"/>
        </w:rPr>
        <w:t>);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вес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надлежащим</w:t>
      </w:r>
      <w:r>
        <w:rPr>
          <w:rFonts w:hint="default"/>
        </w:rPr>
        <w:t xml:space="preserve"> размещением</w:t>
      </w:r>
      <w:r>
        <w:rPr>
          <w:rFonts w:hint="default"/>
        </w:rPr>
        <w:t xml:space="preserve"> оборудования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носителей</w:t>
      </w:r>
      <w:r>
        <w:rPr>
          <w:rFonts w:hint="default"/>
        </w:rPr>
        <w:t xml:space="preserve"> информации</w:t>
      </w:r>
      <w:r>
        <w:rPr>
          <w:rFonts w:hint="default"/>
        </w:rPr>
        <w:t>, необходимых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беспрепятственного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объектам</w:t>
      </w:r>
      <w:r>
        <w:rPr>
          <w:rFonts w:hint="default"/>
        </w:rPr>
        <w:t xml:space="preserve"> (местам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услуг</w:t>
      </w:r>
      <w:r>
        <w:rPr>
          <w:rFonts w:hint="default"/>
        </w:rPr>
        <w:t>)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огран</w:t>
      </w:r>
      <w:r>
        <w:rPr>
          <w:rFonts w:hint="default"/>
        </w:rPr>
        <w:t>ичений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жизнедеятельности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объектов</w:t>
      </w:r>
      <w:r>
        <w:rPr>
          <w:rFonts w:hint="default"/>
        </w:rPr>
        <w:t>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предоставляются</w:t>
      </w:r>
      <w:r>
        <w:rPr>
          <w:rFonts w:hint="default"/>
        </w:rPr>
        <w:t xml:space="preserve"> услуги</w:t>
      </w:r>
      <w:r>
        <w:rPr>
          <w:rFonts w:hint="default"/>
        </w:rPr>
        <w:t>);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вес</w:t>
      </w:r>
      <w:r>
        <w:rPr>
          <w:rFonts w:hint="default"/>
        </w:rPr>
        <w:t xml:space="preserve"> объектов</w:t>
      </w:r>
      <w:r>
        <w:rPr>
          <w:rFonts w:hint="default"/>
        </w:rPr>
        <w:t>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обеспечено</w:t>
      </w:r>
      <w:r>
        <w:rPr>
          <w:rFonts w:hint="default"/>
        </w:rPr>
        <w:t xml:space="preserve"> дублирование</w:t>
      </w:r>
      <w:r>
        <w:rPr>
          <w:rFonts w:hint="default"/>
        </w:rPr>
        <w:t xml:space="preserve"> информации</w:t>
      </w:r>
      <w:r>
        <w:rPr>
          <w:rFonts w:hint="default"/>
        </w:rPr>
        <w:t>, необходимой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>, в</w:t>
      </w:r>
      <w:r>
        <w:rPr>
          <w:rFonts w:hint="default"/>
        </w:rPr>
        <w:t xml:space="preserve"> звуковой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зрительной</w:t>
      </w:r>
      <w:r>
        <w:rPr>
          <w:rFonts w:hint="default"/>
        </w:rPr>
        <w:t xml:space="preserve"> форме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имеются</w:t>
      </w:r>
      <w:r>
        <w:rPr>
          <w:rFonts w:hint="default"/>
        </w:rPr>
        <w:t xml:space="preserve"> надпис</w:t>
      </w:r>
      <w:r>
        <w:rPr>
          <w:rFonts w:hint="default"/>
        </w:rPr>
        <w:t>и</w:t>
      </w:r>
      <w:r>
        <w:rPr>
          <w:rFonts w:hint="default"/>
        </w:rPr>
        <w:t>, знаки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иная</w:t>
      </w:r>
      <w:r>
        <w:rPr>
          <w:rFonts w:hint="default"/>
        </w:rPr>
        <w:t xml:space="preserve"> текстовая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графическая</w:t>
      </w:r>
      <w:r>
        <w:rPr>
          <w:rFonts w:hint="default"/>
        </w:rPr>
        <w:t xml:space="preserve"> информация</w:t>
      </w:r>
      <w:r>
        <w:rPr>
          <w:rFonts w:hint="default"/>
        </w:rPr>
        <w:t>, выполненные</w:t>
      </w:r>
      <w:r>
        <w:rPr>
          <w:rFonts w:hint="default"/>
        </w:rPr>
        <w:t xml:space="preserve"> рельефно-точечным</w:t>
      </w:r>
      <w:r>
        <w:rPr>
          <w:rFonts w:hint="default"/>
        </w:rPr>
        <w:t xml:space="preserve"> шрифтом</w:t>
      </w:r>
      <w:r>
        <w:rPr>
          <w:rFonts w:hint="default"/>
        </w:rPr>
        <w:t xml:space="preserve"> Брайля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контрастном</w:t>
      </w:r>
      <w:r>
        <w:rPr>
          <w:rFonts w:hint="default"/>
        </w:rPr>
        <w:t xml:space="preserve"> фоне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объектов</w:t>
      </w:r>
      <w:r>
        <w:rPr>
          <w:rFonts w:hint="default"/>
        </w:rPr>
        <w:t>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предоставляются</w:t>
      </w:r>
      <w:r>
        <w:rPr>
          <w:rFonts w:hint="default"/>
        </w:rPr>
        <w:t xml:space="preserve"> услуги</w:t>
      </w:r>
      <w:r>
        <w:rPr>
          <w:rFonts w:hint="default"/>
        </w:rPr>
        <w:t>);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вес</w:t>
      </w:r>
      <w:r>
        <w:rPr>
          <w:rFonts w:hint="default"/>
        </w:rPr>
        <w:t xml:space="preserve"> услуг</w:t>
      </w:r>
      <w:r>
        <w:rPr>
          <w:rFonts w:hint="default"/>
        </w:rPr>
        <w:t>, предоставляемых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допуском</w:t>
      </w:r>
      <w:r>
        <w:rPr>
          <w:rFonts w:hint="default"/>
        </w:rPr>
        <w:t xml:space="preserve"> сурдоперевод</w:t>
      </w:r>
      <w:r>
        <w:rPr>
          <w:rFonts w:hint="default"/>
        </w:rPr>
        <w:t>чика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тифло-сурдопереводчика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услуг</w:t>
      </w:r>
      <w:r>
        <w:rPr>
          <w:rFonts w:hint="default"/>
        </w:rPr>
        <w:t>);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доля</w:t>
      </w:r>
      <w:r>
        <w:rPr>
          <w:rFonts w:hint="default"/>
        </w:rPr>
        <w:t xml:space="preserve"> сотрудников</w:t>
      </w:r>
      <w:r>
        <w:rPr>
          <w:rFonts w:hint="default"/>
        </w:rPr>
        <w:t>, предоставляющих</w:t>
      </w:r>
      <w:r>
        <w:rPr>
          <w:rFonts w:hint="default"/>
        </w:rPr>
        <w:t xml:space="preserve"> услуги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прошедших</w:t>
      </w:r>
      <w:r>
        <w:rPr>
          <w:rFonts w:hint="default"/>
        </w:rPr>
        <w:t xml:space="preserve"> инструктирование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обучение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инвалидами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>, связанным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обеспечением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</w:t>
      </w:r>
      <w:r>
        <w:rPr>
          <w:rFonts w:hint="default"/>
        </w:rPr>
        <w:t>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сотрудников</w:t>
      </w:r>
      <w:r>
        <w:rPr>
          <w:rFonts w:hint="default"/>
        </w:rPr>
        <w:t>, предоставляющих</w:t>
      </w:r>
      <w:r>
        <w:rPr>
          <w:rFonts w:hint="default"/>
        </w:rPr>
        <w:t xml:space="preserve"> такие</w:t>
      </w:r>
      <w:r>
        <w:rPr>
          <w:rFonts w:hint="default"/>
        </w:rPr>
        <w:t xml:space="preserve"> услуги</w:t>
      </w:r>
      <w:r>
        <w:rPr>
          <w:rFonts w:hint="default"/>
        </w:rPr>
        <w:t>);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вес</w:t>
      </w:r>
      <w:r>
        <w:rPr>
          <w:rFonts w:hint="default"/>
        </w:rPr>
        <w:t xml:space="preserve"> услуг</w:t>
      </w:r>
      <w:r>
        <w:rPr>
          <w:rFonts w:hint="default"/>
        </w:rPr>
        <w:t>, предоставляемых</w:t>
      </w:r>
      <w:r>
        <w:rPr>
          <w:rFonts w:hint="default"/>
        </w:rPr>
        <w:t xml:space="preserve"> инвалидам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сопровождением</w:t>
      </w:r>
      <w:r>
        <w:rPr>
          <w:rFonts w:hint="default"/>
        </w:rPr>
        <w:t xml:space="preserve"> сотрудников</w:t>
      </w:r>
      <w:r>
        <w:rPr>
          <w:rFonts w:hint="default"/>
        </w:rPr>
        <w:t>, предоставл</w:t>
      </w:r>
      <w:r>
        <w:rPr>
          <w:rFonts w:hint="default"/>
        </w:rPr>
        <w:t>яющих</w:t>
      </w:r>
      <w:r>
        <w:rPr>
          <w:rFonts w:hint="default"/>
        </w:rPr>
        <w:t xml:space="preserve"> услуги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услуг</w:t>
      </w:r>
      <w:r>
        <w:rPr>
          <w:rFonts w:hint="default"/>
        </w:rPr>
        <w:t>);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удельный</w:t>
      </w:r>
      <w:r>
        <w:rPr>
          <w:rFonts w:hint="default"/>
        </w:rPr>
        <w:t xml:space="preserve"> вес</w:t>
      </w:r>
      <w:r>
        <w:rPr>
          <w:rFonts w:hint="default"/>
        </w:rPr>
        <w:t xml:space="preserve"> объектов</w:t>
      </w:r>
      <w:r>
        <w:rPr>
          <w:rFonts w:hint="default"/>
        </w:rPr>
        <w:t>, имеющих</w:t>
      </w:r>
      <w:r>
        <w:rPr>
          <w:rFonts w:hint="default"/>
        </w:rPr>
        <w:t xml:space="preserve"> утвержденные</w:t>
      </w:r>
      <w:r>
        <w:rPr>
          <w:rFonts w:hint="default"/>
        </w:rPr>
        <w:t xml:space="preserve"> Паспорта</w:t>
      </w:r>
      <w:r>
        <w:rPr>
          <w:rFonts w:hint="default"/>
        </w:rPr>
        <w:t xml:space="preserve"> (от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количества</w:t>
      </w:r>
      <w:r>
        <w:rPr>
          <w:rFonts w:hint="default"/>
        </w:rPr>
        <w:t xml:space="preserve"> объектов</w:t>
      </w:r>
      <w:r>
        <w:rPr>
          <w:rFonts w:hint="default"/>
        </w:rPr>
        <w:t>).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объекта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нем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комиссией</w:t>
      </w:r>
      <w:r>
        <w:rPr>
          <w:rFonts w:hint="default"/>
        </w:rPr>
        <w:t xml:space="preserve"> разрабатываются</w:t>
      </w:r>
      <w:r>
        <w:rPr>
          <w:rFonts w:hint="default"/>
        </w:rPr>
        <w:t xml:space="preserve"> предложения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принятию</w:t>
      </w:r>
      <w:r>
        <w:rPr>
          <w:rFonts w:hint="default"/>
        </w:rPr>
        <w:t xml:space="preserve"> решений</w:t>
      </w:r>
      <w:r>
        <w:rPr>
          <w:rFonts w:hint="default"/>
        </w:rPr>
        <w:t>, которые</w:t>
      </w:r>
      <w:r>
        <w:rPr>
          <w:rFonts w:hint="default"/>
        </w:rPr>
        <w:t xml:space="preserve"> включаются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Паспорт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</w:t>
      </w:r>
      <w:r>
        <w:rPr>
          <w:rFonts w:hint="default"/>
        </w:rPr>
        <w:t xml:space="preserve"> созданию</w:t>
      </w:r>
      <w:r>
        <w:rPr>
          <w:rFonts w:hint="default"/>
        </w:rPr>
        <w:t xml:space="preserve"> (с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потребностей</w:t>
      </w:r>
      <w:r>
        <w:rPr>
          <w:rFonts w:hint="default"/>
        </w:rPr>
        <w:t xml:space="preserve"> инвалидов</w:t>
      </w:r>
      <w:r>
        <w:rPr>
          <w:rFonts w:hint="default"/>
        </w:rPr>
        <w:t>) условий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объекта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нем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3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4 статьи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N 181-ФЗ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невозможности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полной</w:t>
      </w:r>
      <w:r>
        <w:rPr>
          <w:rFonts w:hint="default"/>
        </w:rPr>
        <w:t xml:space="preserve"> доступности</w:t>
      </w:r>
      <w:r>
        <w:rPr>
          <w:rFonts w:hint="default"/>
        </w:rPr>
        <w:t>);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</w:t>
      </w:r>
      <w:r>
        <w:rPr>
          <w:rFonts w:hint="default"/>
        </w:rPr>
        <w:t xml:space="preserve"> определению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учитываемых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планах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объекта</w:t>
      </w:r>
      <w:r>
        <w:rPr>
          <w:rFonts w:hint="default"/>
        </w:rPr>
        <w:t>, сметах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капитального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текущего</w:t>
      </w:r>
      <w:r>
        <w:rPr>
          <w:rFonts w:hint="default"/>
        </w:rPr>
        <w:t xml:space="preserve"> ремонтов</w:t>
      </w:r>
      <w:r>
        <w:rPr>
          <w:rFonts w:hint="default"/>
        </w:rPr>
        <w:t>, реконструкции</w:t>
      </w:r>
      <w:r>
        <w:rPr>
          <w:rFonts w:hint="default"/>
        </w:rPr>
        <w:t>, модернизации</w:t>
      </w:r>
      <w:r>
        <w:rPr>
          <w:rFonts w:hint="default"/>
        </w:rPr>
        <w:t>, в</w:t>
      </w:r>
      <w:r>
        <w:rPr>
          <w:rFonts w:hint="default"/>
        </w:rPr>
        <w:t xml:space="preserve"> графиках</w:t>
      </w:r>
      <w:r>
        <w:rPr>
          <w:rFonts w:hint="default"/>
        </w:rPr>
        <w:t xml:space="preserve"> переоснащения</w:t>
      </w:r>
      <w:r>
        <w:rPr>
          <w:rFonts w:hint="default"/>
        </w:rPr>
        <w:t xml:space="preserve"> объекта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закупки</w:t>
      </w:r>
      <w:r>
        <w:rPr>
          <w:rFonts w:hint="default"/>
        </w:rPr>
        <w:t xml:space="preserve"> нового</w:t>
      </w:r>
      <w:r>
        <w:rPr>
          <w:rFonts w:hint="default"/>
        </w:rPr>
        <w:t xml:space="preserve"> оборудования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повышения</w:t>
      </w:r>
      <w:r>
        <w:rPr>
          <w:rFonts w:hint="default"/>
        </w:rPr>
        <w:t xml:space="preserve"> уровня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объекта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нем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потребностей</w:t>
      </w:r>
      <w:r>
        <w:rPr>
          <w:rFonts w:hint="default"/>
        </w:rPr>
        <w:t xml:space="preserve"> инвалидов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</w:t>
      </w:r>
      <w:r>
        <w:rPr>
          <w:rFonts w:hint="default"/>
        </w:rPr>
        <w:t xml:space="preserve"> включению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</w:t>
      </w:r>
      <w:r>
        <w:rPr>
          <w:rFonts w:hint="default"/>
        </w:rPr>
        <w:t>в</w:t>
      </w:r>
      <w:r>
        <w:rPr>
          <w:rFonts w:hint="default"/>
        </w:rPr>
        <w:t xml:space="preserve"> технические</w:t>
      </w:r>
      <w:r>
        <w:rPr>
          <w:rFonts w:hint="default"/>
        </w:rPr>
        <w:t xml:space="preserve"> задания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разработку</w:t>
      </w:r>
      <w:r>
        <w:rPr>
          <w:rFonts w:hint="default"/>
        </w:rPr>
        <w:t xml:space="preserve"> проектно-сметной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проектированию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строительству</w:t>
      </w:r>
      <w:r>
        <w:rPr>
          <w:rFonts w:hint="default"/>
        </w:rPr>
        <w:t xml:space="preserve"> вновь</w:t>
      </w:r>
      <w:r>
        <w:rPr>
          <w:rFonts w:hint="default"/>
        </w:rPr>
        <w:t xml:space="preserve"> вводимых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эксплуатацию</w:t>
      </w:r>
      <w:r>
        <w:rPr>
          <w:rFonts w:hint="default"/>
        </w:rPr>
        <w:t xml:space="preserve"> объектов</w:t>
      </w:r>
      <w:r>
        <w:rPr>
          <w:rFonts w:hint="default"/>
        </w:rPr>
        <w:t>, на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предоставляются</w:t>
      </w:r>
      <w:r>
        <w:rPr>
          <w:rFonts w:hint="default"/>
        </w:rPr>
        <w:t xml:space="preserve"> услуги</w:t>
      </w:r>
      <w:r>
        <w:rPr>
          <w:rFonts w:hint="default"/>
        </w:rPr>
        <w:t>, оснащению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приспособлениями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оборудованием</w:t>
      </w:r>
      <w:r>
        <w:rPr>
          <w:rFonts w:hint="default"/>
        </w:rPr>
        <w:t>, обеспечивающими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соответ</w:t>
      </w:r>
      <w:r>
        <w:rPr>
          <w:rFonts w:hint="default"/>
        </w:rPr>
        <w:t>с</w:t>
      </w:r>
      <w:r>
        <w:rPr>
          <w:rFonts w:hint="default"/>
        </w:rPr>
        <w:t>твие</w:t>
      </w:r>
      <w:r>
        <w:rPr>
          <w:rFonts w:hint="default"/>
        </w:rPr>
        <w:t xml:space="preserve"> требованиям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1 июля</w:t>
      </w:r>
      <w:r>
        <w:rPr>
          <w:rFonts w:hint="default"/>
        </w:rPr>
        <w:t xml:space="preserve"> 2016 года.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Паспорт</w:t>
      </w:r>
      <w:r>
        <w:rPr>
          <w:rFonts w:hint="default"/>
        </w:rPr>
        <w:t>, разработанный</w:t>
      </w:r>
      <w:r>
        <w:rPr>
          <w:rFonts w:hint="default"/>
        </w:rPr>
        <w:t xml:space="preserve"> комиссией</w:t>
      </w:r>
      <w:r>
        <w:rPr>
          <w:rFonts w:hint="default"/>
        </w:rPr>
        <w:t>, утверждается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(заместителем</w:t>
      </w:r>
      <w:r>
        <w:rPr>
          <w:rFonts w:hint="default"/>
        </w:rPr>
        <w:t xml:space="preserve"> руководителя</w:t>
      </w:r>
      <w:r>
        <w:rPr>
          <w:rFonts w:hint="default"/>
        </w:rPr>
        <w:t>) органа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предоставляющих</w:t>
      </w:r>
      <w:r>
        <w:rPr>
          <w:rFonts w:hint="default"/>
        </w:rPr>
        <w:t xml:space="preserve"> услуги</w:t>
      </w:r>
      <w:r>
        <w:rPr>
          <w:rFonts w:hint="default"/>
        </w:rPr>
        <w:t>, и</w:t>
      </w:r>
      <w:r>
        <w:rPr>
          <w:rFonts w:hint="default"/>
        </w:rPr>
        <w:t xml:space="preserve"> представляется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10 рабочих</w:t>
      </w:r>
      <w:r>
        <w:rPr>
          <w:rFonts w:hint="default"/>
        </w:rPr>
        <w:t xml:space="preserve"> дней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момента</w:t>
      </w:r>
      <w:r>
        <w:rPr>
          <w:rFonts w:hint="default"/>
        </w:rPr>
        <w:t xml:space="preserve"> утверждения</w:t>
      </w:r>
      <w:r>
        <w:rPr>
          <w:rFonts w:hint="default"/>
        </w:rPr>
        <w:t>: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территориальными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федеральных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предоставляющими</w:t>
      </w:r>
      <w:r>
        <w:rPr>
          <w:rFonts w:hint="default"/>
        </w:rPr>
        <w:t xml:space="preserve"> услуги</w:t>
      </w:r>
      <w:r>
        <w:rPr>
          <w:rFonts w:hint="default"/>
        </w:rPr>
        <w:t>, подведомственными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органам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>, - в</w:t>
      </w:r>
      <w:r>
        <w:rPr>
          <w:rFonts w:hint="default"/>
        </w:rPr>
        <w:t xml:space="preserve"> федеральные</w:t>
      </w:r>
      <w:r>
        <w:rPr>
          <w:rFonts w:hint="default"/>
        </w:rPr>
        <w:t xml:space="preserve"> органы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органами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организациями,</w:t>
      </w:r>
      <w:r>
        <w:rPr>
          <w:rFonts w:hint="default"/>
        </w:rPr>
        <w:t xml:space="preserve"> предоставляющими</w:t>
      </w:r>
      <w:r>
        <w:rPr>
          <w:rFonts w:hint="default"/>
        </w:rPr>
        <w:t xml:space="preserve"> услуги</w:t>
      </w:r>
      <w:r>
        <w:rPr>
          <w:rFonts w:hint="default"/>
        </w:rPr>
        <w:t>, подведомственными</w:t>
      </w:r>
      <w:r>
        <w:rPr>
          <w:rFonts w:hint="default"/>
        </w:rPr>
        <w:t xml:space="preserve"> исполнительным</w:t>
      </w:r>
      <w:r>
        <w:rPr>
          <w:rFonts w:hint="default"/>
        </w:rPr>
        <w:t xml:space="preserve"> органам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органам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 xml:space="preserve"> &lt;1&gt;, - в</w:t>
      </w:r>
      <w:r>
        <w:rPr>
          <w:rFonts w:hint="default"/>
        </w:rPr>
        <w:t xml:space="preserve"> органы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</w:t>
      </w:r>
      <w:r>
        <w:rPr>
          <w:rFonts w:hint="default"/>
        </w:rPr>
        <w:t>е</w:t>
      </w:r>
      <w:r>
        <w:rPr>
          <w:rFonts w:hint="default"/>
        </w:rPr>
        <w:t>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органы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 xml:space="preserve"> муниципальных</w:t>
      </w:r>
      <w:r>
        <w:rPr>
          <w:rFonts w:hint="default"/>
        </w:rPr>
        <w:t xml:space="preserve"> районов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городских</w:t>
      </w:r>
      <w:r>
        <w:rPr>
          <w:rFonts w:hint="default"/>
        </w:rPr>
        <w:t xml:space="preserve"> округов</w:t>
      </w:r>
      <w:r>
        <w:rPr>
          <w:rFonts w:hint="default"/>
        </w:rPr>
        <w:t xml:space="preserve"> соответственно</w:t>
      </w:r>
      <w:r>
        <w:rPr>
          <w:rFonts w:hint="default"/>
        </w:rPr>
        <w:t>;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передачи</w:t>
      </w:r>
      <w:r>
        <w:rPr>
          <w:rFonts w:hint="default"/>
        </w:rPr>
        <w:t xml:space="preserve"> полномочий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</w:t>
      </w:r>
      <w:r>
        <w:rPr>
          <w:rFonts w:hint="default"/>
        </w:rPr>
        <w:t>доровья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органам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4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второй</w:t>
        </w:r>
        <w:r>
          <w:rPr>
            <w:rFonts w:hint="default"/>
            <w:color w:val="0000FF"/>
          </w:rPr>
          <w:t xml:space="preserve"> статьи</w:t>
        </w:r>
        <w:r>
          <w:rPr>
            <w:rFonts w:hint="default"/>
            <w:color w:val="0000FF"/>
          </w:rPr>
          <w:t xml:space="preserve"> 16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</w:t>
      </w:r>
      <w:r>
        <w:rPr>
          <w:rFonts w:hint="default"/>
        </w:rPr>
        <w:t>ФЗ.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организациями</w:t>
      </w:r>
      <w:r>
        <w:rPr>
          <w:rFonts w:hint="default"/>
        </w:rPr>
        <w:t>, предоставляющими</w:t>
      </w:r>
      <w:r>
        <w:rPr>
          <w:rFonts w:hint="default"/>
        </w:rPr>
        <w:t xml:space="preserve"> услуги</w:t>
      </w:r>
      <w:r>
        <w:rPr>
          <w:rFonts w:hint="default"/>
        </w:rPr>
        <w:t>, частной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- учредителю</w:t>
      </w:r>
      <w:r>
        <w:rPr>
          <w:rFonts w:hint="default"/>
        </w:rPr>
        <w:t xml:space="preserve"> соответствующей</w:t>
      </w:r>
      <w:r>
        <w:rPr>
          <w:rFonts w:hint="default"/>
        </w:rPr>
        <w:t xml:space="preserve"> организации.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3" w:name="Par115"/>
      <w:bookmarkEnd w:id="3"/>
      <w:r>
        <w:rPr>
          <w:rFonts w:hint="default"/>
        </w:rPr>
        <w:t>14. Органы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>, органы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 xml:space="preserve"> муниципальных</w:t>
      </w:r>
      <w:r>
        <w:rPr>
          <w:rFonts w:hint="default"/>
        </w:rPr>
        <w:t xml:space="preserve"> </w:t>
      </w:r>
      <w:r>
        <w:rPr>
          <w:rFonts w:hint="default"/>
        </w:rPr>
        <w:t>районов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городских</w:t>
      </w:r>
      <w:r>
        <w:rPr>
          <w:rFonts w:hint="default"/>
        </w:rPr>
        <w:t xml:space="preserve"> округов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учредители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показателей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w:anchor="Par79" w:tooltip="11. Оценка соответствия уровня доступности для инвалидов объектов и услуг осуществляется органами и организациями, предоставляющими услуги, с использованием следующих показателей доступности для инвалидов объектов и услуг в сфере охраны здоровья (далее - показатели):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представленных</w:t>
      </w:r>
      <w:r>
        <w:rPr>
          <w:rFonts w:hint="default"/>
        </w:rPr>
        <w:t xml:space="preserve"> паспортов</w:t>
      </w:r>
      <w:r>
        <w:rPr>
          <w:rFonts w:hint="default"/>
        </w:rPr>
        <w:t xml:space="preserve"> разрабаты</w:t>
      </w:r>
      <w:r>
        <w:rPr>
          <w:rFonts w:hint="default"/>
        </w:rPr>
        <w:t>вают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утверждают</w:t>
      </w:r>
      <w:r>
        <w:rPr>
          <w:rFonts w:hint="default"/>
        </w:rPr>
        <w:t xml:space="preserve"> планы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повышению</w:t>
      </w:r>
      <w:r>
        <w:rPr>
          <w:rFonts w:hint="default"/>
        </w:rPr>
        <w:t xml:space="preserve"> значений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дорожные</w:t>
      </w:r>
      <w:r>
        <w:rPr>
          <w:rFonts w:hint="default"/>
        </w:rPr>
        <w:t xml:space="preserve"> карты</w:t>
      </w:r>
      <w:r>
        <w:rPr>
          <w:rFonts w:hint="default"/>
        </w:rPr>
        <w:t>)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5" w:history="1">
        <w:r>
          <w:rPr>
            <w:rFonts w:hint="default"/>
            <w:color w:val="0000FF"/>
          </w:rPr>
          <w:t>Правилами</w:t>
        </w:r>
      </w:hyperlink>
      <w:r>
        <w:rPr>
          <w:rFonts w:hint="default"/>
        </w:rPr>
        <w:t xml:space="preserve"> разработки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>, органами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органами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повышению</w:t>
      </w:r>
      <w:r>
        <w:rPr>
          <w:rFonts w:hint="default"/>
        </w:rPr>
        <w:t xml:space="preserve"> значений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</w:t>
      </w:r>
      <w:r>
        <w:rPr>
          <w:rFonts w:hint="default"/>
        </w:rPr>
        <w:t>ленных</w:t>
      </w:r>
      <w:r>
        <w:rPr>
          <w:rFonts w:hint="default"/>
        </w:rPr>
        <w:t xml:space="preserve"> сферах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утвержденными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 июня</w:t>
      </w:r>
      <w:r>
        <w:rPr>
          <w:rFonts w:hint="default"/>
        </w:rPr>
        <w:t xml:space="preserve"> 2015 г</w:t>
      </w:r>
      <w:r>
        <w:rPr>
          <w:rFonts w:hint="default"/>
        </w:rPr>
        <w:t>. N 599 &lt;1&gt;.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E52BAE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16" w:history="1">
        <w:r>
          <w:rPr>
            <w:rFonts w:hint="default"/>
            <w:color w:val="0000FF"/>
          </w:rPr>
          <w:t>Постановлен</w:t>
        </w:r>
        <w:r>
          <w:rPr>
            <w:rFonts w:hint="default"/>
            <w:color w:val="0000FF"/>
          </w:rPr>
          <w:t>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 июня</w:t>
      </w:r>
      <w:r>
        <w:rPr>
          <w:rFonts w:hint="default"/>
        </w:rPr>
        <w:t xml:space="preserve"> 2015 г</w:t>
      </w:r>
      <w:r>
        <w:rPr>
          <w:rFonts w:hint="default"/>
        </w:rPr>
        <w:t>. N 599 "О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сроках</w:t>
      </w:r>
      <w:r>
        <w:rPr>
          <w:rFonts w:hint="default"/>
        </w:rPr>
        <w:t xml:space="preserve"> разработки</w:t>
      </w:r>
      <w:r>
        <w:rPr>
          <w:rFonts w:hint="default"/>
        </w:rPr>
        <w:t xml:space="preserve"> федеральными</w:t>
      </w:r>
      <w:r>
        <w:rPr>
          <w:rFonts w:hint="default"/>
        </w:rPr>
        <w:t xml:space="preserve"> органами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>, органами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органами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</w:t>
      </w:r>
      <w:r>
        <w:rPr>
          <w:rFonts w:hint="default"/>
        </w:rPr>
        <w:t>ышению</w:t>
      </w:r>
      <w:r>
        <w:rPr>
          <w:rFonts w:hint="default"/>
        </w:rPr>
        <w:t xml:space="preserve"> значений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инвалидов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установленных</w:t>
      </w:r>
      <w:r>
        <w:rPr>
          <w:rFonts w:hint="default"/>
        </w:rPr>
        <w:t xml:space="preserve"> сферах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2015, N 26, ст</w:t>
      </w:r>
      <w:r>
        <w:rPr>
          <w:rFonts w:hint="default"/>
        </w:rPr>
        <w:t>. 3894).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15. Утвержденные</w:t>
      </w:r>
      <w:r>
        <w:rPr>
          <w:rFonts w:hint="default"/>
        </w:rPr>
        <w:t xml:space="preserve"> Паспорта</w:t>
      </w:r>
      <w:r>
        <w:rPr>
          <w:rFonts w:hint="default"/>
        </w:rPr>
        <w:t xml:space="preserve"> хранятся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предоставляющи</w:t>
      </w:r>
      <w:r>
        <w:rPr>
          <w:rFonts w:hint="default"/>
        </w:rPr>
        <w:t>х</w:t>
      </w:r>
      <w:r>
        <w:rPr>
          <w:rFonts w:hint="default"/>
        </w:rPr>
        <w:t xml:space="preserve"> услуги</w:t>
      </w:r>
      <w:r>
        <w:rPr>
          <w:rFonts w:hint="default"/>
        </w:rPr>
        <w:t>, осуществляющих</w:t>
      </w:r>
      <w:r>
        <w:rPr>
          <w:rFonts w:hint="default"/>
        </w:rPr>
        <w:t xml:space="preserve"> разработку</w:t>
      </w:r>
      <w:r>
        <w:rPr>
          <w:rFonts w:hint="default"/>
        </w:rPr>
        <w:t xml:space="preserve"> дорожных</w:t>
      </w:r>
      <w:r>
        <w:rPr>
          <w:rFonts w:hint="default"/>
        </w:rPr>
        <w:t xml:space="preserve"> карт</w:t>
      </w:r>
      <w:r>
        <w:rPr>
          <w:rFonts w:hint="default"/>
        </w:rPr>
        <w:t>, после</w:t>
      </w:r>
      <w:r>
        <w:rPr>
          <w:rFonts w:hint="default"/>
        </w:rPr>
        <w:t xml:space="preserve"> чего</w:t>
      </w:r>
      <w:r>
        <w:rPr>
          <w:rFonts w:hint="default"/>
        </w:rPr>
        <w:t xml:space="preserve"> передаются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архив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порядке.</w:t>
      </w: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bidi w:val="0"/>
        <w:jc w:val="both"/>
      </w:pPr>
    </w:p>
    <w:p w:rsidR="00E52BAE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AE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E52BAE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E52BAE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E52BAE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5C5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5C5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52BAE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E52BAE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12.11.2015 N 802н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Порядка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обеспечения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условий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доступности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для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инвалидов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объек...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E52BAE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E52BAE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E52BAE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56"/>
    <w:rsid w:val="00347726"/>
    <w:rsid w:val="00825C56"/>
    <w:rsid w:val="00B00310"/>
    <w:rsid w:val="00E52BAE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36343&amp;date=18.09.2023&amp;dst=100396&amp;field=134" TargetMode="External" /><Relationship Id="rId11" Type="http://schemas.openxmlformats.org/officeDocument/2006/relationships/hyperlink" Target="https://login.consultant.ru/link/?req=doc&amp;base=LAW&amp;n=208550&amp;date=18.09.2023&amp;dst=100099&amp;field=134" TargetMode="External" /><Relationship Id="rId12" Type="http://schemas.openxmlformats.org/officeDocument/2006/relationships/hyperlink" Target="https://login.consultant.ru/link/?req=doc&amp;base=LAW&amp;n=446068&amp;date=18.09.2023&amp;dst=252&amp;field=134" TargetMode="External" /><Relationship Id="rId13" Type="http://schemas.openxmlformats.org/officeDocument/2006/relationships/hyperlink" Target="https://login.consultant.ru/link/?req=doc&amp;base=LAW&amp;n=446068&amp;date=18.09.2023&amp;dst=264&amp;field=134" TargetMode="External" /><Relationship Id="rId14" Type="http://schemas.openxmlformats.org/officeDocument/2006/relationships/hyperlink" Target="https://login.consultant.ru/link/?req=doc&amp;base=LAW&amp;n=436343&amp;date=18.09.2023&amp;dst=100221&amp;field=134" TargetMode="External" /><Relationship Id="rId15" Type="http://schemas.openxmlformats.org/officeDocument/2006/relationships/hyperlink" Target="https://login.consultant.ru/link/?req=doc&amp;base=LAW&amp;n=312560&amp;date=18.09.2023&amp;dst=100012&amp;field=134" TargetMode="External" /><Relationship Id="rId16" Type="http://schemas.openxmlformats.org/officeDocument/2006/relationships/hyperlink" Target="https://login.consultant.ru/link/?req=doc&amp;base=LAW&amp;n=312560&amp;date=18.09.2023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46068&amp;date=18.09.2023&amp;dst=262&amp;field=134" TargetMode="External" /><Relationship Id="rId7" Type="http://schemas.openxmlformats.org/officeDocument/2006/relationships/hyperlink" Target="https://login.consultant.ru/link/?req=doc&amp;base=LAW&amp;n=436343&amp;date=18.09.2023&amp;dst=122&amp;field=134" TargetMode="External" /><Relationship Id="rId8" Type="http://schemas.openxmlformats.org/officeDocument/2006/relationships/hyperlink" Target="https://login.consultant.ru/link/?req=doc&amp;base=LAW&amp;n=436343&amp;date=18.09.2023&amp;dst=100322&amp;field=134" TargetMode="External" /><Relationship Id="rId9" Type="http://schemas.openxmlformats.org/officeDocument/2006/relationships/hyperlink" Target="https://login.consultant.ru/link/?req=doc&amp;base=LAW&amp;n=443386&amp;date=18.09.202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3273</Words>
  <Characters>18661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12.11.2015 N 802н"Об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</dc:title>
  <dc:creator>User</dc:creator>
  <cp:lastModifiedBy>User</cp:lastModifiedBy>
  <cp:revision>2</cp:revision>
  <dcterms:created xsi:type="dcterms:W3CDTF">2023-10-06T16:42:00Z</dcterms:created>
  <dcterms:modified xsi:type="dcterms:W3CDTF">2023-10-06T16:42:00Z</dcterms:modified>
</cp:coreProperties>
</file>