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BD7D5A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BD7D5A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14.06.2018 N 341н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Порядка</w:t>
            </w:r>
            <w:r>
              <w:rPr>
                <w:rFonts w:hint="default"/>
                <w:sz w:val="48"/>
                <w:szCs w:val="48"/>
              </w:rPr>
              <w:t xml:space="preserve"> обезличивания</w:t>
            </w:r>
            <w:r>
              <w:rPr>
                <w:rFonts w:hint="default"/>
                <w:sz w:val="48"/>
                <w:szCs w:val="48"/>
              </w:rPr>
              <w:t xml:space="preserve"> сведений</w:t>
            </w:r>
            <w:r>
              <w:rPr>
                <w:rFonts w:hint="default"/>
                <w:sz w:val="48"/>
                <w:szCs w:val="48"/>
              </w:rPr>
              <w:t xml:space="preserve"> о</w:t>
            </w:r>
            <w:r>
              <w:rPr>
                <w:rFonts w:hint="default"/>
                <w:sz w:val="48"/>
                <w:szCs w:val="48"/>
              </w:rPr>
              <w:t xml:space="preserve"> лицах</w:t>
            </w:r>
            <w:r>
              <w:rPr>
                <w:rFonts w:hint="default"/>
                <w:sz w:val="48"/>
                <w:szCs w:val="48"/>
              </w:rPr>
              <w:t>, которым</w:t>
            </w:r>
            <w:r>
              <w:rPr>
                <w:rFonts w:hint="default"/>
                <w:sz w:val="48"/>
                <w:szCs w:val="48"/>
              </w:rPr>
              <w:t xml:space="preserve"> оказывается</w:t>
            </w:r>
            <w:r>
              <w:rPr>
                <w:rFonts w:hint="default"/>
                <w:sz w:val="48"/>
                <w:szCs w:val="48"/>
              </w:rPr>
              <w:t xml:space="preserve"> медицинская</w:t>
            </w:r>
            <w:r>
              <w:rPr>
                <w:rFonts w:hint="default"/>
                <w:sz w:val="48"/>
                <w:szCs w:val="48"/>
              </w:rPr>
              <w:t xml:space="preserve"> помощь</w:t>
            </w:r>
            <w:r>
              <w:rPr>
                <w:rFonts w:hint="default"/>
                <w:sz w:val="48"/>
                <w:szCs w:val="48"/>
              </w:rPr>
              <w:t>, а</w:t>
            </w:r>
            <w:r>
              <w:rPr>
                <w:rFonts w:hint="default"/>
                <w:sz w:val="48"/>
                <w:szCs w:val="48"/>
              </w:rPr>
              <w:t xml:space="preserve"> также</w:t>
            </w:r>
            <w:r>
              <w:rPr>
                <w:rFonts w:hint="default"/>
                <w:sz w:val="48"/>
                <w:szCs w:val="48"/>
              </w:rPr>
              <w:t xml:space="preserve"> о</w:t>
            </w:r>
            <w:r>
              <w:rPr>
                <w:rFonts w:hint="default"/>
                <w:sz w:val="48"/>
                <w:szCs w:val="48"/>
              </w:rPr>
              <w:t xml:space="preserve"> лицах</w:t>
            </w:r>
            <w:r>
              <w:rPr>
                <w:rFonts w:hint="default"/>
                <w:sz w:val="48"/>
                <w:szCs w:val="48"/>
              </w:rPr>
              <w:t>, в</w:t>
            </w:r>
            <w:r>
              <w:rPr>
                <w:rFonts w:hint="default"/>
                <w:sz w:val="48"/>
                <w:szCs w:val="48"/>
              </w:rPr>
              <w:t xml:space="preserve"> отношении</w:t>
            </w:r>
            <w:r>
              <w:rPr>
                <w:rFonts w:hint="default"/>
                <w:sz w:val="48"/>
                <w:szCs w:val="48"/>
              </w:rPr>
              <w:t xml:space="preserve"> которых</w:t>
            </w:r>
            <w:r>
              <w:rPr>
                <w:rFonts w:hint="default"/>
                <w:sz w:val="48"/>
                <w:szCs w:val="48"/>
              </w:rPr>
              <w:t xml:space="preserve"> проводятся</w:t>
            </w:r>
            <w:r>
              <w:rPr>
                <w:rFonts w:hint="default"/>
                <w:sz w:val="48"/>
                <w:szCs w:val="48"/>
              </w:rPr>
              <w:t xml:space="preserve"> медицинские</w:t>
            </w:r>
            <w:r>
              <w:rPr>
                <w:rFonts w:hint="default"/>
                <w:sz w:val="48"/>
                <w:szCs w:val="48"/>
              </w:rPr>
              <w:t xml:space="preserve"> экспертизы</w:t>
            </w:r>
            <w:r>
              <w:rPr>
                <w:rFonts w:hint="default"/>
                <w:sz w:val="48"/>
                <w:szCs w:val="48"/>
              </w:rPr>
              <w:t>, медици</w:t>
            </w:r>
            <w:r>
              <w:rPr>
                <w:rFonts w:hint="default"/>
                <w:sz w:val="48"/>
                <w:szCs w:val="48"/>
              </w:rPr>
              <w:t>нские</w:t>
            </w:r>
            <w:r>
              <w:rPr>
                <w:rFonts w:hint="default"/>
                <w:sz w:val="48"/>
                <w:szCs w:val="48"/>
              </w:rPr>
              <w:t xml:space="preserve"> осмотры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медицинские</w:t>
            </w:r>
            <w:r>
              <w:rPr>
                <w:rFonts w:hint="default"/>
                <w:sz w:val="48"/>
                <w:szCs w:val="48"/>
              </w:rPr>
              <w:t xml:space="preserve"> освидетельствования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08.08.2018 N 51822)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BD7D5A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BD7D5A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BD7D5A">
      <w:pPr>
        <w:pStyle w:val="ConsPlusNormal"/>
        <w:bidi w:val="0"/>
        <w:jc w:val="both"/>
        <w:outlineLvl w:val="0"/>
      </w:pPr>
    </w:p>
    <w:p w:rsidR="00BD7D5A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8 августа</w:t>
      </w:r>
      <w:r>
        <w:rPr>
          <w:rFonts w:hint="default"/>
        </w:rPr>
        <w:t xml:space="preserve"> 2018 г</w:t>
      </w:r>
      <w:r>
        <w:rPr>
          <w:rFonts w:hint="default"/>
        </w:rPr>
        <w:t>. N 51822</w:t>
      </w:r>
    </w:p>
    <w:p w:rsidR="00BD7D5A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BD7D5A">
      <w:pPr>
        <w:pStyle w:val="ConsPlusNormal"/>
        <w:bidi w:val="0"/>
        <w:jc w:val="both"/>
      </w:pP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D7D5A">
      <w:pPr>
        <w:pStyle w:val="ConsPlusTitle"/>
        <w:bidi w:val="0"/>
        <w:jc w:val="both"/>
      </w:pP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14 июня</w:t>
      </w:r>
      <w:r>
        <w:rPr>
          <w:rFonts w:hint="default"/>
        </w:rPr>
        <w:t xml:space="preserve"> 2018 г</w:t>
      </w:r>
      <w:r>
        <w:rPr>
          <w:rFonts w:hint="default"/>
        </w:rPr>
        <w:t>. N 341н</w:t>
      </w:r>
    </w:p>
    <w:p w:rsidR="00BD7D5A">
      <w:pPr>
        <w:pStyle w:val="ConsPlusTitle"/>
        <w:bidi w:val="0"/>
        <w:jc w:val="both"/>
      </w:pP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</w:t>
      </w:r>
      <w:r>
        <w:rPr>
          <w:rFonts w:hint="default"/>
        </w:rPr>
        <w:t>ЕНИИ</w:t>
      </w:r>
      <w:r>
        <w:rPr>
          <w:rFonts w:hint="default"/>
        </w:rPr>
        <w:t xml:space="preserve"> ПОРЯДКА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КОТОРЫМ</w:t>
      </w:r>
      <w:r>
        <w:rPr>
          <w:rFonts w:hint="default"/>
        </w:rPr>
        <w:t xml:space="preserve"> ОКАЗЫВАЕТСЯ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КОТОРЫХ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ПРОВОДЯТСЯ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ЭКСПЕРТИЗЫ</w:t>
      </w:r>
      <w:r>
        <w:rPr>
          <w:rFonts w:hint="default"/>
        </w:rPr>
        <w:t>, МЕДИЦИНСКИЕ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ОСМОТРЫ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ОСВИДЕТЕЛЬСТВОВАНИЯ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4 части</w:t>
        </w:r>
        <w:r>
          <w:rPr>
            <w:rFonts w:hint="default"/>
            <w:color w:val="0000FF"/>
          </w:rPr>
          <w:t xml:space="preserve"> 3 статьи</w:t>
        </w:r>
        <w:r>
          <w:rPr>
            <w:rFonts w:hint="default"/>
            <w:color w:val="0000FF"/>
          </w:rPr>
          <w:t xml:space="preserve"> 91.1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2017, N 31, ст</w:t>
      </w:r>
      <w:r>
        <w:rPr>
          <w:rFonts w:hint="default"/>
        </w:rPr>
        <w:t>. 4791) приказываю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Утвердить</w:t>
      </w:r>
      <w:r>
        <w:rPr>
          <w:rFonts w:hint="default"/>
        </w:rPr>
        <w:t xml:space="preserve"> </w:t>
      </w:r>
      <w:hyperlink w:anchor="Par30" w:tooltip="ПОРЯДОК" w:history="1">
        <w:r>
          <w:rPr>
            <w:rFonts w:hint="default"/>
            <w:color w:val="0000FF"/>
          </w:rPr>
          <w:t>Порядок</w:t>
        </w:r>
      </w:hyperlink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которым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которы</w:t>
      </w:r>
      <w:r>
        <w:rPr>
          <w:rFonts w:hint="default"/>
        </w:rPr>
        <w:t>х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экспертизы</w:t>
      </w:r>
      <w:r>
        <w:rPr>
          <w:rFonts w:hint="default"/>
        </w:rPr>
        <w:t>, медицинские</w:t>
      </w:r>
      <w:r>
        <w:rPr>
          <w:rFonts w:hint="default"/>
        </w:rPr>
        <w:t xml:space="preserve"> осмотры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освидетельствования</w:t>
      </w:r>
      <w:r>
        <w:rPr>
          <w:rFonts w:hint="default"/>
        </w:rPr>
        <w:t>, согласно</w:t>
      </w:r>
      <w:r>
        <w:rPr>
          <w:rFonts w:hint="default"/>
        </w:rPr>
        <w:t xml:space="preserve"> приложению.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BD7D5A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В.И.СКВОРЦОВА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</w:p>
    <w:p w:rsidR="00BD7D5A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BD7D5A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BD7D5A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14 июня</w:t>
      </w:r>
      <w:r>
        <w:rPr>
          <w:rFonts w:hint="default"/>
        </w:rPr>
        <w:t xml:space="preserve"> 2018 г</w:t>
      </w:r>
      <w:r>
        <w:rPr>
          <w:rFonts w:hint="default"/>
        </w:rPr>
        <w:t>. N 341н</w:t>
      </w:r>
    </w:p>
    <w:p w:rsidR="00BD7D5A">
      <w:pPr>
        <w:pStyle w:val="ConsPlusNormal"/>
        <w:bidi w:val="0"/>
        <w:jc w:val="both"/>
      </w:pPr>
    </w:p>
    <w:p w:rsidR="00BD7D5A">
      <w:pPr>
        <w:pStyle w:val="ConsPlusTitle"/>
        <w:bidi w:val="0"/>
        <w:jc w:val="center"/>
        <w:rPr>
          <w:rFonts w:hint="default"/>
        </w:rPr>
      </w:pPr>
      <w:bookmarkStart w:id="0" w:name="Par30"/>
      <w:bookmarkEnd w:id="0"/>
      <w:r>
        <w:rPr>
          <w:rFonts w:hint="default"/>
        </w:rPr>
        <w:t>ПОРЯДОК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КОТОРЫМ</w:t>
      </w:r>
      <w:r>
        <w:rPr>
          <w:rFonts w:hint="default"/>
        </w:rPr>
        <w:t xml:space="preserve"> ОКАЗЫВАЕТСЯ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КОТОРЫХ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ПРОВОДЯТСЯ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ЭКСПЕРТИЗЫ</w:t>
      </w:r>
      <w:r>
        <w:rPr>
          <w:rFonts w:hint="default"/>
        </w:rPr>
        <w:t>, МЕДИЦИНСКИЕ</w:t>
      </w:r>
      <w:r>
        <w:rPr>
          <w:rFonts w:hint="default"/>
        </w:rPr>
        <w:t xml:space="preserve"> ОСМОТРЫ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ОСВИДЕТЕЛЬСТВОВАНИЯ</w:t>
      </w:r>
    </w:p>
    <w:p w:rsidR="00BD7D5A">
      <w:pPr>
        <w:pStyle w:val="ConsPlusNormal"/>
        <w:bidi w:val="0"/>
        <w:jc w:val="both"/>
      </w:pPr>
    </w:p>
    <w:p w:rsidR="00BD7D5A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I. Общие</w:t>
      </w:r>
      <w:r>
        <w:rPr>
          <w:rFonts w:hint="default"/>
        </w:rPr>
        <w:t xml:space="preserve"> положения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Настоящий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</w:t>
      </w:r>
      <w:r>
        <w:rPr>
          <w:rFonts w:hint="default"/>
        </w:rPr>
        <w:t>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которым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лицах</w:t>
      </w:r>
      <w:r>
        <w:rPr>
          <w:rFonts w:hint="default"/>
        </w:rPr>
        <w:t>,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экспертизы</w:t>
      </w:r>
      <w:r>
        <w:rPr>
          <w:rFonts w:hint="default"/>
        </w:rPr>
        <w:t>, медицинские</w:t>
      </w:r>
      <w:r>
        <w:rPr>
          <w:rFonts w:hint="default"/>
        </w:rPr>
        <w:t xml:space="preserve"> осмотры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освидетельствования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соответственно</w:t>
      </w:r>
      <w:r>
        <w:rPr>
          <w:rFonts w:hint="default"/>
        </w:rPr>
        <w:t xml:space="preserve"> - сведения</w:t>
      </w:r>
      <w:r>
        <w:rPr>
          <w:rFonts w:hint="default"/>
        </w:rPr>
        <w:t>, субъект</w:t>
      </w:r>
      <w:r>
        <w:rPr>
          <w:rFonts w:hint="default"/>
        </w:rPr>
        <w:t xml:space="preserve"> данных</w:t>
      </w:r>
      <w:r>
        <w:rPr>
          <w:rFonts w:hint="default"/>
        </w:rPr>
        <w:t>), определяет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обе</w:t>
      </w:r>
      <w:r>
        <w:rPr>
          <w:rFonts w:hint="default"/>
        </w:rPr>
        <w:t>з</w:t>
      </w:r>
      <w:r>
        <w:rPr>
          <w:rFonts w:hint="default"/>
        </w:rPr>
        <w:t>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>, устанавливает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результату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последовательности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процессе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Настоящий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применяется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>, обрабатываемых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подсистеме</w:t>
      </w:r>
      <w:r>
        <w:rPr>
          <w:rFonts w:hint="default"/>
        </w:rPr>
        <w:t xml:space="preserve"> "Федеральная</w:t>
      </w:r>
      <w:r>
        <w:rPr>
          <w:rFonts w:hint="default"/>
        </w:rPr>
        <w:t xml:space="preserve"> </w:t>
      </w:r>
      <w:r>
        <w:rPr>
          <w:rFonts w:hint="default"/>
        </w:rPr>
        <w:t>интегрированная</w:t>
      </w:r>
      <w:r>
        <w:rPr>
          <w:rFonts w:hint="default"/>
        </w:rPr>
        <w:t xml:space="preserve"> электронная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карта</w:t>
      </w:r>
      <w:r>
        <w:rPr>
          <w:rFonts w:hint="default"/>
        </w:rPr>
        <w:t>" единой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единая</w:t>
      </w:r>
      <w:r>
        <w:rPr>
          <w:rFonts w:hint="default"/>
        </w:rPr>
        <w:t xml:space="preserve"> система</w:t>
      </w:r>
      <w:r>
        <w:rPr>
          <w:rFonts w:hint="default"/>
        </w:rPr>
        <w:t>) &lt;1&gt;, состав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определен</w:t>
      </w:r>
      <w:r>
        <w:rPr>
          <w:rFonts w:hint="default"/>
        </w:rPr>
        <w:t xml:space="preserve"> </w:t>
      </w:r>
      <w:hyperlink w:anchor="Par44" w:tooltip="4. Состав сведений, обезличивание которых предусматривает настоящий Порядок, определен статьей 94 Федерального закона от 21 ноября 2011 г. N 323-ФЗ &quot;Об основах охраны здоровья граждан в Российской Федерации&quot; &lt;2&gt; (далее - Федеральный закон) и включает в себя следующие сведения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7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13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</w:t>
      </w:r>
      <w:r>
        <w:rPr>
          <w:rFonts w:hint="default"/>
        </w:rPr>
        <w:t>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5 мая</w:t>
      </w:r>
      <w:r>
        <w:rPr>
          <w:rFonts w:hint="default"/>
        </w:rPr>
        <w:t xml:space="preserve"> 2018 г</w:t>
      </w:r>
      <w:r>
        <w:rPr>
          <w:rFonts w:hint="default"/>
        </w:rPr>
        <w:t>. N 555 "О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", 2018, N 20, ст</w:t>
      </w:r>
      <w:r>
        <w:rPr>
          <w:rFonts w:hint="default"/>
        </w:rPr>
        <w:t>. 2849) (далее</w:t>
      </w:r>
      <w:r>
        <w:rPr>
          <w:rFonts w:hint="default"/>
        </w:rPr>
        <w:t xml:space="preserve"> - Положение</w:t>
      </w:r>
      <w:r>
        <w:rPr>
          <w:rFonts w:hint="default"/>
        </w:rPr>
        <w:t>).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3. Обезличивание</w:t>
      </w:r>
      <w:r>
        <w:rPr>
          <w:rFonts w:hint="default"/>
        </w:rPr>
        <w:t xml:space="preserve"> свед</w:t>
      </w:r>
      <w:r>
        <w:rPr>
          <w:rFonts w:hint="default"/>
        </w:rPr>
        <w:t>ений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защиты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несанкционированного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одновременным</w:t>
      </w:r>
      <w:r>
        <w:rPr>
          <w:rFonts w:hint="default"/>
        </w:rPr>
        <w:t xml:space="preserve"> сохранением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дальнейшей</w:t>
      </w:r>
      <w:r>
        <w:rPr>
          <w:rFonts w:hint="default"/>
        </w:rPr>
        <w:t xml:space="preserve"> обработки.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" w:name="Par44"/>
      <w:bookmarkEnd w:id="1"/>
      <w:r>
        <w:rPr>
          <w:rFonts w:hint="default"/>
        </w:rPr>
        <w:t>4. Состав</w:t>
      </w:r>
      <w:r>
        <w:rPr>
          <w:rFonts w:hint="default"/>
        </w:rPr>
        <w:t xml:space="preserve"> сведений</w:t>
      </w:r>
      <w:r>
        <w:rPr>
          <w:rFonts w:hint="default"/>
        </w:rPr>
        <w:t>, обезличивание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предусматривает</w:t>
      </w:r>
      <w:r>
        <w:rPr>
          <w:rFonts w:hint="default"/>
        </w:rPr>
        <w:t xml:space="preserve"> настоящий</w:t>
      </w:r>
      <w:r>
        <w:rPr>
          <w:rFonts w:hint="default"/>
        </w:rPr>
        <w:t xml:space="preserve"> Порядок</w:t>
      </w:r>
      <w:r>
        <w:rPr>
          <w:rFonts w:hint="default"/>
        </w:rPr>
        <w:t>, определен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статьей</w:t>
        </w:r>
        <w:r>
          <w:rPr>
            <w:rFonts w:hint="default"/>
            <w:color w:val="0000FF"/>
          </w:rPr>
          <w:t xml:space="preserve"> 94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&lt;2&gt; (далее</w:t>
      </w:r>
      <w:r>
        <w:rPr>
          <w:rFonts w:hint="default"/>
        </w:rPr>
        <w:t xml:space="preserve"> - Федеральный</w:t>
      </w:r>
      <w:r>
        <w:rPr>
          <w:rFonts w:hint="default"/>
        </w:rPr>
        <w:t xml:space="preserve"> закон</w:t>
      </w:r>
      <w:r>
        <w:rPr>
          <w:rFonts w:hint="default"/>
        </w:rPr>
        <w:t>) и</w:t>
      </w:r>
      <w:r>
        <w:rPr>
          <w:rFonts w:hint="default"/>
        </w:rPr>
        <w:t xml:space="preserve"> включа</w:t>
      </w:r>
      <w:r>
        <w:rPr>
          <w:rFonts w:hint="default"/>
        </w:rPr>
        <w:t>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себя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сведения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2017, N 31, ст</w:t>
      </w:r>
      <w:r>
        <w:rPr>
          <w:rFonts w:hint="default"/>
        </w:rPr>
        <w:t>. 4791.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bookmarkStart w:id="2" w:name="Par48"/>
      <w:bookmarkEnd w:id="2"/>
      <w:r>
        <w:rPr>
          <w:rFonts w:hint="default"/>
        </w:rPr>
        <w:t>1)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(последнее</w:t>
      </w:r>
      <w:r>
        <w:rPr>
          <w:rFonts w:hint="default"/>
        </w:rPr>
        <w:t xml:space="preserve"> - при</w:t>
      </w:r>
      <w:r>
        <w:rPr>
          <w:rFonts w:hint="default"/>
        </w:rPr>
        <w:t xml:space="preserve"> наличии</w:t>
      </w:r>
      <w:r>
        <w:rPr>
          <w:rFonts w:hint="default"/>
        </w:rPr>
        <w:t>);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3" w:name="Par49"/>
      <w:bookmarkEnd w:id="3"/>
      <w:r>
        <w:rPr>
          <w:rFonts w:hint="default"/>
        </w:rPr>
        <w:t>2) пол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4" w:name="Par50"/>
      <w:bookmarkEnd w:id="4"/>
      <w:r>
        <w:rPr>
          <w:rFonts w:hint="default"/>
        </w:rPr>
        <w:t>3) да</w:t>
      </w:r>
      <w:r>
        <w:rPr>
          <w:rFonts w:hint="default"/>
        </w:rPr>
        <w:t>та</w:t>
      </w:r>
      <w:r>
        <w:rPr>
          <w:rFonts w:hint="default"/>
        </w:rPr>
        <w:t xml:space="preserve"> рождения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5" w:name="Par51"/>
      <w:bookmarkEnd w:id="5"/>
      <w:r>
        <w:rPr>
          <w:rFonts w:hint="default"/>
        </w:rPr>
        <w:t>4) место</w:t>
      </w:r>
      <w:r>
        <w:rPr>
          <w:rFonts w:hint="default"/>
        </w:rPr>
        <w:t xml:space="preserve"> рождения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6" w:name="Par52"/>
      <w:bookmarkEnd w:id="6"/>
      <w:r>
        <w:rPr>
          <w:rFonts w:hint="default"/>
        </w:rPr>
        <w:t>5) гражданство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7" w:name="Par53"/>
      <w:bookmarkEnd w:id="7"/>
      <w:r>
        <w:rPr>
          <w:rFonts w:hint="default"/>
        </w:rPr>
        <w:t>6) данные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8" w:name="Par54"/>
      <w:bookmarkEnd w:id="8"/>
      <w:r>
        <w:rPr>
          <w:rFonts w:hint="default"/>
        </w:rPr>
        <w:t>7) место</w:t>
      </w:r>
      <w:r>
        <w:rPr>
          <w:rFonts w:hint="default"/>
        </w:rPr>
        <w:t xml:space="preserve"> жительства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8)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9" w:name="Par56"/>
      <w:bookmarkEnd w:id="9"/>
      <w:r>
        <w:rPr>
          <w:rFonts w:hint="default"/>
        </w:rPr>
        <w:t>9) дата</w:t>
      </w:r>
      <w:r>
        <w:rPr>
          <w:rFonts w:hint="default"/>
        </w:rPr>
        <w:t xml:space="preserve"> регистрации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0" w:name="Par57"/>
      <w:bookmarkEnd w:id="10"/>
      <w:r>
        <w:rPr>
          <w:rFonts w:hint="default"/>
        </w:rPr>
        <w:t>10) страховой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индивидуального</w:t>
      </w:r>
      <w:r>
        <w:rPr>
          <w:rFonts w:hint="default"/>
        </w:rPr>
        <w:t xml:space="preserve"> л</w:t>
      </w:r>
      <w:r>
        <w:rPr>
          <w:rFonts w:hint="default"/>
        </w:rPr>
        <w:t>ицевого</w:t>
      </w:r>
      <w:r>
        <w:rPr>
          <w:rFonts w:hint="default"/>
        </w:rPr>
        <w:t xml:space="preserve"> счета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), принятый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индивидуальном</w:t>
      </w:r>
      <w:r>
        <w:rPr>
          <w:rFonts w:hint="default"/>
        </w:rPr>
        <w:t xml:space="preserve"> (персонифицированном</w:t>
      </w:r>
      <w:r>
        <w:rPr>
          <w:rFonts w:hint="default"/>
        </w:rPr>
        <w:t>) учете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системе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пенсионного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1" w:name="Par58"/>
      <w:bookmarkEnd w:id="11"/>
      <w:r>
        <w:rPr>
          <w:rFonts w:hint="default"/>
        </w:rPr>
        <w:t>11) номер</w:t>
      </w:r>
      <w:r>
        <w:rPr>
          <w:rFonts w:hint="default"/>
        </w:rPr>
        <w:t xml:space="preserve"> полиса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 xml:space="preserve"> з</w:t>
      </w:r>
      <w:r>
        <w:rPr>
          <w:rFonts w:hint="default"/>
        </w:rPr>
        <w:t>астрахованного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2" w:name="Par59"/>
      <w:bookmarkEnd w:id="12"/>
      <w:r>
        <w:rPr>
          <w:rFonts w:hint="default"/>
        </w:rPr>
        <w:t>12) анамнез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13) диагноз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14) сведения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осуществляющей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15) вид</w:t>
      </w:r>
      <w:r>
        <w:rPr>
          <w:rFonts w:hint="default"/>
        </w:rPr>
        <w:t xml:space="preserve"> оказанной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16) условия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17) сроки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</w:t>
      </w:r>
      <w:r>
        <w:rPr>
          <w:rFonts w:hint="default"/>
        </w:rPr>
        <w:t>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18) объем</w:t>
      </w:r>
      <w:r>
        <w:rPr>
          <w:rFonts w:hint="default"/>
        </w:rPr>
        <w:t xml:space="preserve"> оказанной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включая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оказанных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услугах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3" w:name="Par66"/>
      <w:bookmarkEnd w:id="13"/>
      <w:r>
        <w:rPr>
          <w:rFonts w:hint="default"/>
        </w:rPr>
        <w:t>19) результат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помощью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4" w:name="Par67"/>
      <w:bookmarkEnd w:id="14"/>
      <w:r>
        <w:rPr>
          <w:rFonts w:hint="default"/>
        </w:rPr>
        <w:t>20) серия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выданного</w:t>
      </w:r>
      <w:r>
        <w:rPr>
          <w:rFonts w:hint="default"/>
        </w:rPr>
        <w:t xml:space="preserve"> листка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5" w:name="Par68"/>
      <w:bookmarkEnd w:id="15"/>
      <w:r>
        <w:rPr>
          <w:rFonts w:hint="default"/>
        </w:rPr>
        <w:t>21)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</w:t>
      </w:r>
      <w:r>
        <w:rPr>
          <w:rFonts w:hint="default"/>
        </w:rPr>
        <w:t>проведенных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экспертизах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осмотрах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освидетельствованиях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результаты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22) примененные</w:t>
      </w:r>
      <w:r>
        <w:rPr>
          <w:rFonts w:hint="default"/>
        </w:rPr>
        <w:t xml:space="preserve"> стандарты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6" w:name="Par70"/>
      <w:bookmarkEnd w:id="16"/>
      <w:r>
        <w:rPr>
          <w:rFonts w:hint="default"/>
        </w:rPr>
        <w:t>23)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медицинском</w:t>
      </w:r>
      <w:r>
        <w:rPr>
          <w:rFonts w:hint="default"/>
        </w:rPr>
        <w:t xml:space="preserve"> работнике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работниках</w:t>
      </w:r>
      <w:r>
        <w:rPr>
          <w:rFonts w:hint="default"/>
        </w:rPr>
        <w:t>, оказавших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</w:t>
      </w:r>
      <w:r>
        <w:rPr>
          <w:rFonts w:hint="default"/>
        </w:rPr>
        <w:t>ощь</w:t>
      </w:r>
      <w:r>
        <w:rPr>
          <w:rFonts w:hint="default"/>
        </w:rPr>
        <w:t>, проводивших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экспертизы</w:t>
      </w:r>
      <w:r>
        <w:rPr>
          <w:rFonts w:hint="default"/>
        </w:rPr>
        <w:t>, медицинские</w:t>
      </w:r>
      <w:r>
        <w:rPr>
          <w:rFonts w:hint="default"/>
        </w:rPr>
        <w:t xml:space="preserve"> осмотры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освидетельствования.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В</w:t>
      </w:r>
      <w:r>
        <w:rPr>
          <w:rFonts w:hint="default"/>
        </w:rPr>
        <w:t xml:space="preserve"> ходе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методами</w:t>
      </w:r>
      <w:r>
        <w:rPr>
          <w:rFonts w:hint="default"/>
        </w:rPr>
        <w:t>, приведенными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01" w:tooltip="IV. Методы обезличивания сведений" w:history="1">
        <w:r>
          <w:rPr>
            <w:rFonts w:hint="default"/>
            <w:color w:val="0000FF"/>
          </w:rPr>
          <w:t>главе</w:t>
        </w:r>
        <w:r>
          <w:rPr>
            <w:rFonts w:hint="default"/>
            <w:color w:val="0000FF"/>
          </w:rPr>
          <w:t xml:space="preserve"> IV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выполняется</w:t>
      </w:r>
      <w:r>
        <w:rPr>
          <w:rFonts w:hint="default"/>
        </w:rPr>
        <w:t xml:space="preserve"> преобраз</w:t>
      </w:r>
      <w:r>
        <w:rPr>
          <w:rFonts w:hint="default"/>
        </w:rPr>
        <w:t>ование</w:t>
      </w:r>
      <w:r>
        <w:rPr>
          <w:rFonts w:hint="default"/>
        </w:rPr>
        <w:t xml:space="preserve"> сведений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8" w:tooltip="1) фамилия, имя, отчество (последнее - при наличии)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, </w:t>
      </w:r>
      <w:hyperlink w:anchor="Par50" w:tooltip="3) дата рождения;" w:history="1">
        <w:r>
          <w:rPr>
            <w:color w:val="0000FF"/>
          </w:rPr>
          <w:t>3</w:t>
        </w:r>
      </w:hyperlink>
      <w:r>
        <w:t xml:space="preserve">, </w:t>
      </w:r>
      <w:hyperlink w:anchor="Par51" w:tooltip="4) место рождения;" w:history="1">
        <w:r>
          <w:rPr>
            <w:color w:val="0000FF"/>
          </w:rPr>
          <w:t>4</w:t>
        </w:r>
      </w:hyperlink>
      <w:r>
        <w:t xml:space="preserve">, </w:t>
      </w:r>
      <w:hyperlink w:anchor="Par53" w:tooltip="6) данные документа, удостоверяющего личность;" w:history="1">
        <w:r>
          <w:rPr>
            <w:color w:val="0000FF"/>
          </w:rPr>
          <w:t>6</w:t>
        </w:r>
      </w:hyperlink>
      <w:r>
        <w:t xml:space="preserve"> - </w:t>
      </w:r>
      <w:hyperlink w:anchor="Par58" w:tooltip="11) номер полиса обязательного медицинского страхования застрахованного лица (при наличии);" w:history="1">
        <w:r>
          <w:rPr>
            <w:color w:val="0000FF"/>
          </w:rPr>
          <w:t>11</w:t>
        </w:r>
      </w:hyperlink>
      <w:r>
        <w:t xml:space="preserve">, </w:t>
      </w:r>
      <w:hyperlink w:anchor="Par67" w:tooltip="20) серия и номер выданного листка нетрудоспособности (при наличии);" w:history="1">
        <w:r>
          <w:rPr>
            <w:rFonts w:hint="default"/>
            <w:color w:val="0000FF"/>
          </w:rPr>
          <w:t>20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с</w:t>
      </w:r>
      <w:r>
        <w:rPr>
          <w:rFonts w:hint="default"/>
        </w:rPr>
        <w:t xml:space="preserve"> обеспечением</w:t>
      </w:r>
      <w:r>
        <w:rPr>
          <w:rFonts w:hint="default"/>
        </w:rPr>
        <w:t xml:space="preserve"> сопоставления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сведениями</w:t>
      </w:r>
      <w:r>
        <w:rPr>
          <w:rFonts w:hint="default"/>
        </w:rPr>
        <w:t>, указанными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) пол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2</w:t>
        </w:r>
      </w:hyperlink>
      <w:r>
        <w:t xml:space="preserve">, </w:t>
      </w:r>
      <w:hyperlink w:anchor="Par52" w:tooltip="5) гражданство;" w:history="1">
        <w:r>
          <w:rPr>
            <w:color w:val="0000FF"/>
          </w:rPr>
          <w:t>5</w:t>
        </w:r>
      </w:hyperlink>
      <w:r>
        <w:t xml:space="preserve">, </w:t>
      </w:r>
      <w:hyperlink w:anchor="Par59" w:tooltip="12) анамнез;" w:history="1">
        <w:r>
          <w:rPr>
            <w:color w:val="0000FF"/>
          </w:rPr>
          <w:t>12</w:t>
        </w:r>
      </w:hyperlink>
      <w:r>
        <w:t xml:space="preserve"> - </w:t>
      </w:r>
      <w:hyperlink w:anchor="Par66" w:tooltip="19) результат обращения за медицинской помощью;" w:history="1">
        <w:r>
          <w:rPr>
            <w:color w:val="0000FF"/>
          </w:rPr>
          <w:t>19</w:t>
        </w:r>
      </w:hyperlink>
      <w:r>
        <w:t xml:space="preserve">, </w:t>
      </w:r>
      <w:hyperlink w:anchor="Par68" w:tooltip="21) сведения о проведенных медицинских экспертизах, медицинских осмотрах и медицинских освидетельствованиях и их результаты;" w:history="1">
        <w:r>
          <w:rPr>
            <w:color w:val="0000FF"/>
          </w:rPr>
          <w:t>21</w:t>
        </w:r>
      </w:hyperlink>
      <w:r>
        <w:t xml:space="preserve"> - </w:t>
      </w:r>
      <w:hyperlink w:anchor="Par70" w:tooltip="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" w:history="1">
        <w:r>
          <w:rPr>
            <w:rFonts w:hint="default"/>
            <w:color w:val="0000FF"/>
          </w:rPr>
          <w:t>23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Лица</w:t>
      </w:r>
      <w:r>
        <w:rPr>
          <w:rFonts w:hint="default"/>
        </w:rPr>
        <w:t>, имеющие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</w:t>
      </w:r>
      <w:r>
        <w:rPr>
          <w:rFonts w:hint="default"/>
        </w:rPr>
        <w:t>безличенным</w:t>
      </w:r>
      <w:r>
        <w:rPr>
          <w:rFonts w:hint="default"/>
        </w:rPr>
        <w:t xml:space="preserve"> сведениям</w:t>
      </w:r>
      <w:r>
        <w:rPr>
          <w:rFonts w:hint="default"/>
        </w:rPr>
        <w:t>, обрабатываемым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системе</w:t>
      </w:r>
      <w:r>
        <w:rPr>
          <w:rFonts w:hint="default"/>
        </w:rPr>
        <w:t>, порядок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таким</w:t>
      </w:r>
      <w:r>
        <w:rPr>
          <w:rFonts w:hint="default"/>
        </w:rPr>
        <w:t xml:space="preserve"> сведениям</w:t>
      </w:r>
      <w:r>
        <w:rPr>
          <w:rFonts w:hint="default"/>
        </w:rPr>
        <w:t>, определяются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</w:t>
      </w:r>
      <w:hyperlink r:id="rId9" w:history="1">
        <w:r>
          <w:rPr>
            <w:rFonts w:hint="default"/>
            <w:color w:val="0000FF"/>
          </w:rPr>
          <w:t>законом</w:t>
        </w:r>
      </w:hyperlink>
      <w:r>
        <w:t xml:space="preserve">, </w:t>
      </w:r>
      <w:hyperlink r:id="rId10" w:history="1">
        <w:r>
          <w:rPr>
            <w:rFonts w:hint="default"/>
            <w:color w:val="0000FF"/>
          </w:rPr>
          <w:t>Положением</w:t>
        </w:r>
      </w:hyperlink>
      <w:r>
        <w:rPr>
          <w:rFonts w:hint="default"/>
        </w:rPr>
        <w:t>, принимаемыми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ними</w:t>
      </w:r>
      <w:r>
        <w:rPr>
          <w:rFonts w:hint="default"/>
        </w:rPr>
        <w:t xml:space="preserve"> нормативными</w:t>
      </w:r>
      <w:r>
        <w:rPr>
          <w:rFonts w:hint="default"/>
        </w:rPr>
        <w:t xml:space="preserve"> актами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BD7D5A">
      <w:pPr>
        <w:pStyle w:val="ConsPlusNormal"/>
        <w:bidi w:val="0"/>
        <w:jc w:val="both"/>
      </w:pPr>
    </w:p>
    <w:p w:rsidR="00BD7D5A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II.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результату</w:t>
      </w:r>
      <w:r>
        <w:rPr>
          <w:rFonts w:hint="default"/>
        </w:rPr>
        <w:t xml:space="preserve"> обезличива</w:t>
      </w:r>
      <w:r>
        <w:rPr>
          <w:rFonts w:hint="default"/>
        </w:rPr>
        <w:t>ния</w:t>
      </w:r>
      <w:r>
        <w:rPr>
          <w:rFonts w:hint="default"/>
        </w:rPr>
        <w:t xml:space="preserve"> сведений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7. Полученные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должны</w:t>
      </w:r>
      <w:r>
        <w:rPr>
          <w:rFonts w:hint="default"/>
        </w:rPr>
        <w:t xml:space="preserve"> одновременно</w:t>
      </w:r>
      <w:r>
        <w:rPr>
          <w:rFonts w:hint="default"/>
        </w:rPr>
        <w:t xml:space="preserve"> отвечать</w:t>
      </w:r>
      <w:r>
        <w:rPr>
          <w:rFonts w:hint="default"/>
        </w:rPr>
        <w:t xml:space="preserve"> следующим</w:t>
      </w:r>
      <w:r>
        <w:rPr>
          <w:rFonts w:hint="default"/>
        </w:rPr>
        <w:t xml:space="preserve"> требованиям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1) полнота</w:t>
      </w:r>
      <w:r>
        <w:rPr>
          <w:rFonts w:hint="default"/>
        </w:rPr>
        <w:t xml:space="preserve"> - сохранение</w:t>
      </w:r>
      <w:r>
        <w:rPr>
          <w:rFonts w:hint="default"/>
        </w:rPr>
        <w:t xml:space="preserve"> всей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субъектах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группах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данных</w:t>
      </w:r>
      <w:r>
        <w:rPr>
          <w:rFonts w:hint="default"/>
        </w:rPr>
        <w:t>, которая</w:t>
      </w:r>
      <w:r>
        <w:rPr>
          <w:rFonts w:hint="default"/>
        </w:rPr>
        <w:t xml:space="preserve"> имелась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2) структу</w:t>
      </w:r>
      <w:r>
        <w:rPr>
          <w:rFonts w:hint="default"/>
        </w:rPr>
        <w:t>рированность</w:t>
      </w:r>
      <w:r>
        <w:rPr>
          <w:rFonts w:hint="default"/>
        </w:rPr>
        <w:t xml:space="preserve"> - сохранение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связей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обезличенными</w:t>
      </w:r>
      <w:r>
        <w:rPr>
          <w:rFonts w:hint="default"/>
        </w:rPr>
        <w:t xml:space="preserve"> данными</w:t>
      </w:r>
      <w:r>
        <w:rPr>
          <w:rFonts w:hint="default"/>
        </w:rPr>
        <w:t xml:space="preserve"> конкретного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группы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данных</w:t>
      </w:r>
      <w:r>
        <w:rPr>
          <w:rFonts w:hint="default"/>
        </w:rPr>
        <w:t>, соответствующих</w:t>
      </w:r>
      <w:r>
        <w:rPr>
          <w:rFonts w:hint="default"/>
        </w:rPr>
        <w:t xml:space="preserve"> связям</w:t>
      </w:r>
      <w:r>
        <w:rPr>
          <w:rFonts w:hint="default"/>
        </w:rPr>
        <w:t>, имеющимся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3) релевантность</w:t>
      </w:r>
      <w:r>
        <w:rPr>
          <w:rFonts w:hint="default"/>
        </w:rPr>
        <w:t xml:space="preserve"> - возможность</w:t>
      </w:r>
      <w:r>
        <w:rPr>
          <w:rFonts w:hint="default"/>
        </w:rPr>
        <w:t xml:space="preserve"> обработки</w:t>
      </w:r>
      <w:r>
        <w:rPr>
          <w:rFonts w:hint="default"/>
        </w:rPr>
        <w:t xml:space="preserve"> запросов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обработке</w:t>
      </w:r>
      <w:r>
        <w:rPr>
          <w:rFonts w:hint="default"/>
        </w:rPr>
        <w:t xml:space="preserve"> обезличенны</w:t>
      </w:r>
      <w:r>
        <w:rPr>
          <w:rFonts w:hint="default"/>
        </w:rPr>
        <w:t>х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ответов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одинаковой</w:t>
      </w:r>
      <w:r>
        <w:rPr>
          <w:rFonts w:hint="default"/>
        </w:rPr>
        <w:t xml:space="preserve"> семантической</w:t>
      </w:r>
      <w:r>
        <w:rPr>
          <w:rFonts w:hint="default"/>
        </w:rPr>
        <w:t xml:space="preserve"> форме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4) семантическая</w:t>
      </w:r>
      <w:r>
        <w:rPr>
          <w:rFonts w:hint="default"/>
        </w:rPr>
        <w:t xml:space="preserve"> целостность</w:t>
      </w:r>
      <w:r>
        <w:rPr>
          <w:rFonts w:hint="default"/>
        </w:rPr>
        <w:t xml:space="preserve"> - соответствие</w:t>
      </w:r>
      <w:r>
        <w:rPr>
          <w:rFonts w:hint="default"/>
        </w:rPr>
        <w:t xml:space="preserve"> семантики</w:t>
      </w:r>
      <w:r>
        <w:rPr>
          <w:rFonts w:hint="default"/>
        </w:rPr>
        <w:t xml:space="preserve"> атрибутов</w:t>
      </w:r>
      <w:r>
        <w:rPr>
          <w:rFonts w:hint="default"/>
        </w:rPr>
        <w:t xml:space="preserve"> обезличенных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семантике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атрибутов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обезличивании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5) применимость</w:t>
      </w:r>
      <w:r>
        <w:rPr>
          <w:rFonts w:hint="default"/>
        </w:rPr>
        <w:t xml:space="preserve"> </w:t>
      </w:r>
      <w:r>
        <w:rPr>
          <w:rFonts w:hint="default"/>
        </w:rPr>
        <w:t>- возможность</w:t>
      </w:r>
      <w:r>
        <w:rPr>
          <w:rFonts w:hint="default"/>
        </w:rPr>
        <w:t xml:space="preserve"> решения</w:t>
      </w:r>
      <w:r>
        <w:rPr>
          <w:rFonts w:hint="default"/>
        </w:rPr>
        <w:t xml:space="preserve"> задач</w:t>
      </w:r>
      <w:r>
        <w:rPr>
          <w:rFonts w:hint="default"/>
        </w:rPr>
        <w:t xml:space="preserve"> обработки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предварительного</w:t>
      </w:r>
      <w:r>
        <w:rPr>
          <w:rFonts w:hint="default"/>
        </w:rPr>
        <w:t xml:space="preserve"> деобезличивания</w:t>
      </w:r>
      <w:r>
        <w:rPr>
          <w:rFonts w:hint="default"/>
        </w:rPr>
        <w:t xml:space="preserve"> всего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записей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субъектах</w:t>
      </w:r>
      <w:r>
        <w:rPr>
          <w:rFonts w:hint="default"/>
        </w:rPr>
        <w:t xml:space="preserve"> данных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6) анонимность</w:t>
      </w:r>
      <w:r>
        <w:rPr>
          <w:rFonts w:hint="default"/>
        </w:rPr>
        <w:t xml:space="preserve"> - невозможность</w:t>
      </w:r>
      <w:r>
        <w:rPr>
          <w:rFonts w:hint="default"/>
        </w:rPr>
        <w:t xml:space="preserve"> однозначной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данных</w:t>
      </w:r>
      <w:r>
        <w:rPr>
          <w:rFonts w:hint="default"/>
        </w:rPr>
        <w:t>, полученных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обезличивания.</w:t>
      </w:r>
    </w:p>
    <w:p w:rsidR="00BD7D5A">
      <w:pPr>
        <w:pStyle w:val="ConsPlusNormal"/>
        <w:bidi w:val="0"/>
        <w:jc w:val="both"/>
      </w:pPr>
    </w:p>
    <w:p w:rsidR="00BD7D5A">
      <w:pPr>
        <w:pStyle w:val="ConsPlusTitle"/>
        <w:bidi w:val="0"/>
        <w:jc w:val="center"/>
        <w:outlineLvl w:val="1"/>
        <w:rPr>
          <w:rFonts w:hint="default"/>
        </w:rPr>
      </w:pPr>
      <w:r>
        <w:t xml:space="preserve">III. </w:t>
      </w:r>
      <w:r>
        <w:rPr>
          <w:rFonts w:hint="default"/>
        </w:rPr>
        <w:t>Последовательность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процессе</w:t>
      </w:r>
    </w:p>
    <w:p w:rsidR="00BD7D5A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обезличивания</w:t>
      </w:r>
      <w:r>
        <w:rPr>
          <w:rFonts w:hint="default"/>
        </w:rPr>
        <w:t xml:space="preserve"> сведений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</w:pPr>
      <w:r>
        <w:rPr>
          <w:rFonts w:hint="default"/>
        </w:rPr>
        <w:t>8. Обезличивание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подсистемой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системы</w:t>
      </w:r>
      <w:r>
        <w:rPr>
          <w:rFonts w:hint="default"/>
        </w:rPr>
        <w:t>, назначение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функциональность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определены</w:t>
      </w:r>
      <w:r>
        <w:rPr>
          <w:rFonts w:hint="default"/>
        </w:rPr>
        <w:t xml:space="preserve"> </w:t>
      </w:r>
      <w:hyperlink r:id="rId10" w:history="1">
        <w:r>
          <w:rPr>
            <w:rFonts w:hint="default"/>
            <w:color w:val="0000FF"/>
          </w:rPr>
          <w:t>Положением</w:t>
        </w:r>
      </w:hyperlink>
      <w:r>
        <w:t xml:space="preserve"> &lt;3&gt;.</w:t>
      </w:r>
    </w:p>
    <w:p w:rsidR="00BD7D5A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&lt;3&gt; </w:t>
      </w:r>
      <w:hyperlink r:id="rId11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25</w:t>
        </w:r>
      </w:hyperlink>
      <w:r>
        <w:rPr>
          <w:rFonts w:hint="default"/>
        </w:rPr>
        <w:t xml:space="preserve"> Положения.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9. </w:t>
      </w:r>
      <w:r>
        <w:rPr>
          <w:rFonts w:hint="default"/>
        </w:rPr>
        <w:t>При</w:t>
      </w:r>
      <w:r>
        <w:rPr>
          <w:rFonts w:hint="default"/>
        </w:rPr>
        <w:t xml:space="preserve"> поступлении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подсистему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сведений</w:t>
      </w:r>
      <w:r>
        <w:rPr>
          <w:rFonts w:hint="default"/>
        </w:rPr>
        <w:t>, состав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указан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4" w:tooltip="4. Состав сведений, обезличивание которых предусматривает настоящий Порядок, определен статьей 94 Федерального закона от 21 ноября 2011 г. N 323-ФЗ &quot;Об основах охраны здоровья граждан в Российской Федерации&quot; &lt;2&gt; (далее - Федеральный закон) и включает в себя следующие сведения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процесс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таких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производится</w:t>
      </w:r>
      <w:r>
        <w:rPr>
          <w:rFonts w:hint="default"/>
        </w:rPr>
        <w:t xml:space="preserve"> автоматически,</w:t>
      </w:r>
      <w:r>
        <w:rPr>
          <w:rFonts w:hint="default"/>
        </w:rPr>
        <w:t xml:space="preserve"> средствами</w:t>
      </w:r>
      <w:r>
        <w:rPr>
          <w:rFonts w:hint="default"/>
        </w:rPr>
        <w:t xml:space="preserve"> подсистемы.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фактов</w:t>
      </w:r>
      <w:r>
        <w:rPr>
          <w:rFonts w:hint="default"/>
        </w:rPr>
        <w:t xml:space="preserve"> неполноты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недостоверности</w:t>
      </w:r>
      <w:r>
        <w:rPr>
          <w:rFonts w:hint="default"/>
        </w:rPr>
        <w:t xml:space="preserve"> представленных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единую</w:t>
      </w:r>
      <w:r>
        <w:rPr>
          <w:rFonts w:hint="default"/>
        </w:rPr>
        <w:t xml:space="preserve"> систему</w:t>
      </w:r>
      <w:r>
        <w:rPr>
          <w:rFonts w:hint="default"/>
        </w:rPr>
        <w:t xml:space="preserve"> сведений</w:t>
      </w:r>
      <w:r>
        <w:rPr>
          <w:rFonts w:hint="default"/>
        </w:rPr>
        <w:t>, такие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автоматически</w:t>
      </w:r>
      <w:r>
        <w:rPr>
          <w:rFonts w:hint="default"/>
        </w:rPr>
        <w:t xml:space="preserve"> возвращаются</w:t>
      </w:r>
      <w:r>
        <w:rPr>
          <w:rFonts w:hint="default"/>
        </w:rPr>
        <w:t xml:space="preserve"> поставщику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единую</w:t>
      </w:r>
      <w:r>
        <w:rPr>
          <w:rFonts w:hint="default"/>
        </w:rPr>
        <w:t xml:space="preserve"> систему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устранения</w:t>
      </w:r>
      <w:r>
        <w:rPr>
          <w:rFonts w:hint="default"/>
        </w:rPr>
        <w:t xml:space="preserve"> неполноты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недостоверно</w:t>
      </w:r>
      <w:r>
        <w:rPr>
          <w:rFonts w:hint="default"/>
        </w:rPr>
        <w:t>сти</w:t>
      </w:r>
      <w:r>
        <w:rPr>
          <w:rFonts w:hint="default"/>
        </w:rPr>
        <w:t xml:space="preserve"> сведений</w:t>
      </w:r>
      <w:r>
        <w:rPr>
          <w:rFonts w:hint="default"/>
        </w:rPr>
        <w:t>, повторного</w:t>
      </w:r>
      <w:r>
        <w:rPr>
          <w:rFonts w:hint="default"/>
        </w:rPr>
        <w:t xml:space="preserve"> формирования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представления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единую</w:t>
      </w:r>
      <w:r>
        <w:rPr>
          <w:rFonts w:hint="default"/>
        </w:rPr>
        <w:t xml:space="preserve"> систему.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7" w:name="Par93"/>
      <w:bookmarkEnd w:id="17"/>
      <w:r>
        <w:rPr>
          <w:rFonts w:hint="default"/>
        </w:rPr>
        <w:t>11. В</w:t>
      </w:r>
      <w:r>
        <w:rPr>
          <w:rFonts w:hint="default"/>
        </w:rPr>
        <w:t xml:space="preserve"> случае</w:t>
      </w:r>
      <w:r>
        <w:rPr>
          <w:rFonts w:hint="default"/>
        </w:rPr>
        <w:t>, если</w:t>
      </w:r>
      <w:r>
        <w:rPr>
          <w:rFonts w:hint="default"/>
        </w:rPr>
        <w:t xml:space="preserve"> проверка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выявила</w:t>
      </w:r>
      <w:r>
        <w:rPr>
          <w:rFonts w:hint="default"/>
        </w:rPr>
        <w:t xml:space="preserve"> неполноты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недостоверности</w:t>
      </w:r>
      <w:r>
        <w:rPr>
          <w:rFonts w:hint="default"/>
        </w:rPr>
        <w:t xml:space="preserve"> представленных</w:t>
      </w:r>
      <w:r>
        <w:rPr>
          <w:rFonts w:hint="default"/>
        </w:rPr>
        <w:t xml:space="preserve"> сведений</w:t>
      </w:r>
      <w:r>
        <w:rPr>
          <w:rFonts w:hint="default"/>
        </w:rPr>
        <w:t>, процесс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производится</w:t>
      </w:r>
      <w:r>
        <w:rPr>
          <w:rFonts w:hint="default"/>
        </w:rPr>
        <w:t xml:space="preserve"> последовательно</w:t>
      </w:r>
      <w:r>
        <w:rPr>
          <w:rFonts w:hint="default"/>
        </w:rPr>
        <w:t xml:space="preserve"> методами</w:t>
      </w:r>
      <w:r>
        <w:rPr>
          <w:rFonts w:hint="default"/>
        </w:rPr>
        <w:t>, указан</w:t>
      </w:r>
      <w:r>
        <w:rPr>
          <w:rFonts w:hint="default"/>
        </w:rPr>
        <w:t>ными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01" w:tooltip="IV. Методы обезличивания сведений" w:history="1">
        <w:r>
          <w:rPr>
            <w:rFonts w:hint="default"/>
            <w:color w:val="0000FF"/>
          </w:rPr>
          <w:t>главе</w:t>
        </w:r>
        <w:r>
          <w:rPr>
            <w:rFonts w:hint="default"/>
            <w:color w:val="0000FF"/>
          </w:rPr>
          <w:t xml:space="preserve"> IV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формируется</w:t>
      </w:r>
      <w:r>
        <w:rPr>
          <w:rFonts w:hint="default"/>
        </w:rPr>
        <w:t xml:space="preserve"> результат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следующем</w:t>
      </w:r>
      <w:r>
        <w:rPr>
          <w:rFonts w:hint="default"/>
        </w:rPr>
        <w:t xml:space="preserve"> составе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1) идентификатор</w:t>
      </w:r>
      <w:r>
        <w:rPr>
          <w:rFonts w:hint="default"/>
        </w:rPr>
        <w:t>, рассчитанный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108" w:tooltip="15. При применении метода введения идентификаторов информация преобразуется следующим образом:" w:history="1">
        <w:r>
          <w:rPr>
            <w:rFonts w:hint="default"/>
            <w:color w:val="0000FF"/>
          </w:rPr>
          <w:t>пункту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2) результат</w:t>
      </w:r>
      <w:r>
        <w:rPr>
          <w:rFonts w:hint="default"/>
        </w:rPr>
        <w:t xml:space="preserve"> преобразования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50" w:tooltip="3) дата рождения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3</w:t>
        </w:r>
      </w:hyperlink>
      <w:r>
        <w:t xml:space="preserve">, </w:t>
      </w:r>
      <w:hyperlink w:anchor="Par51" w:tooltip="4) место рождения;" w:history="1">
        <w:r>
          <w:rPr>
            <w:color w:val="0000FF"/>
          </w:rPr>
          <w:t>4</w:t>
        </w:r>
      </w:hyperlink>
      <w:r>
        <w:t xml:space="preserve">, </w:t>
      </w:r>
      <w:hyperlink w:anchor="Par54" w:tooltip="7) место жительства;" w:history="1">
        <w:r>
          <w:rPr>
            <w:color w:val="0000FF"/>
          </w:rPr>
          <w:t>7</w:t>
        </w:r>
      </w:hyperlink>
      <w:r>
        <w:t xml:space="preserve"> - </w:t>
      </w:r>
      <w:hyperlink w:anchor="Par56" w:tooltip="9) дата регистрации;" w:history="1">
        <w:r>
          <w:rPr>
            <w:rFonts w:hint="default"/>
            <w:color w:val="0000FF"/>
          </w:rPr>
          <w:t>9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выполненного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123" w:tooltip="18. Применение метода изменения состава или семантики выражается в процессе удаления части уточняющих данных." w:history="1">
        <w:r>
          <w:rPr>
            <w:rFonts w:hint="default"/>
            <w:color w:val="0000FF"/>
          </w:rPr>
          <w:t>пунктам</w:t>
        </w:r>
        <w:r>
          <w:rPr>
            <w:rFonts w:hint="default"/>
            <w:color w:val="0000FF"/>
          </w:rPr>
          <w:t xml:space="preserve"> 18</w:t>
        </w:r>
      </w:hyperlink>
      <w:r>
        <w:t xml:space="preserve"> - </w:t>
      </w:r>
      <w:hyperlink w:anchor="Par141" w:tooltip="20. По завершении преобразований, описанных в пункте 19 настоящего Порядка, сведения, указанные в подпунктах 3, 4, 7 - 9 пункта 4 настоящего Порядка, заменяются соответствующими рассчитанными значениями." w:history="1">
        <w:r>
          <w:rPr>
            <w:color w:val="0000FF"/>
          </w:rPr>
          <w:t>20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3) сведения</w:t>
      </w:r>
      <w:r>
        <w:rPr>
          <w:rFonts w:hint="default"/>
        </w:rPr>
        <w:t>, указанные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) пол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2</w:t>
        </w:r>
      </w:hyperlink>
      <w:r>
        <w:t xml:space="preserve">, </w:t>
      </w:r>
      <w:hyperlink w:anchor="Par52" w:tooltip="5) гражданство;" w:history="1">
        <w:r>
          <w:rPr>
            <w:color w:val="0000FF"/>
          </w:rPr>
          <w:t>5</w:t>
        </w:r>
      </w:hyperlink>
      <w:r>
        <w:t xml:space="preserve">, </w:t>
      </w:r>
      <w:hyperlink w:anchor="Par59" w:tooltip="12) анамнез;" w:history="1">
        <w:r>
          <w:rPr>
            <w:color w:val="0000FF"/>
          </w:rPr>
          <w:t>12</w:t>
        </w:r>
      </w:hyperlink>
      <w:r>
        <w:t xml:space="preserve"> - </w:t>
      </w:r>
      <w:hyperlink w:anchor="Par66" w:tooltip="19) результат обращения за медицинской помощью;" w:history="1">
        <w:r>
          <w:rPr>
            <w:color w:val="0000FF"/>
          </w:rPr>
          <w:t>19</w:t>
        </w:r>
      </w:hyperlink>
      <w:r>
        <w:t xml:space="preserve">, </w:t>
      </w:r>
      <w:hyperlink w:anchor="Par68" w:tooltip="21) сведения о проведенных медицинских экспертизах, медицинских осмотрах и медицинских освидетельствованиях и их результаты;" w:history="1">
        <w:r>
          <w:rPr>
            <w:color w:val="0000FF"/>
          </w:rPr>
          <w:t>21</w:t>
        </w:r>
      </w:hyperlink>
      <w:r>
        <w:t xml:space="preserve"> - </w:t>
      </w:r>
      <w:hyperlink w:anchor="Par70" w:tooltip="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" w:history="1">
        <w:r>
          <w:rPr>
            <w:rFonts w:hint="default"/>
            <w:color w:val="0000FF"/>
          </w:rPr>
          <w:t>23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Обезличенные</w:t>
      </w:r>
      <w:r>
        <w:rPr>
          <w:rFonts w:hint="default"/>
        </w:rPr>
        <w:t xml:space="preserve"> сведения</w:t>
      </w:r>
      <w:r>
        <w:rPr>
          <w:rFonts w:hint="default"/>
        </w:rPr>
        <w:t>, указанные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93" w:tooltip="11. В случае, если проверка не выявила неполноты и (или) недостоверности представленных сведений, процесс обезличивания производится последовательно методами, указанными в главе IV настоящего Порядка, формируется результат обезличивания сведений в следующем составе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11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автоматически</w:t>
      </w:r>
      <w:r>
        <w:rPr>
          <w:rFonts w:hint="default"/>
        </w:rPr>
        <w:t xml:space="preserve"> сохраняются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федеральной</w:t>
      </w:r>
      <w:r>
        <w:rPr>
          <w:rFonts w:hint="default"/>
        </w:rPr>
        <w:t xml:space="preserve"> интегрированной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>, являющейся</w:t>
      </w:r>
      <w:r>
        <w:rPr>
          <w:rFonts w:hint="default"/>
        </w:rPr>
        <w:t xml:space="preserve"> подсистемой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&lt;4&gt;.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&lt;4&gt; </w:t>
      </w:r>
      <w:hyperlink r:id="rId12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"г</w:t>
        </w:r>
        <w:r>
          <w:rPr>
            <w:rFonts w:hint="default"/>
            <w:color w:val="0000FF"/>
          </w:rPr>
          <w:t>"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Положения.</w:t>
      </w:r>
    </w:p>
    <w:p w:rsidR="00BD7D5A">
      <w:pPr>
        <w:pStyle w:val="ConsPlusNormal"/>
        <w:bidi w:val="0"/>
        <w:jc w:val="both"/>
      </w:pPr>
    </w:p>
    <w:p w:rsidR="00BD7D5A">
      <w:pPr>
        <w:pStyle w:val="ConsPlusTitle"/>
        <w:bidi w:val="0"/>
        <w:jc w:val="center"/>
        <w:outlineLvl w:val="1"/>
        <w:rPr>
          <w:rFonts w:hint="default"/>
        </w:rPr>
      </w:pPr>
      <w:bookmarkStart w:id="18" w:name="Par101"/>
      <w:bookmarkEnd w:id="18"/>
      <w:r>
        <w:rPr>
          <w:rFonts w:hint="default"/>
        </w:rPr>
        <w:t>IV. Методы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13.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применяются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методы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1) метод</w:t>
      </w:r>
      <w:r>
        <w:rPr>
          <w:rFonts w:hint="default"/>
        </w:rPr>
        <w:t xml:space="preserve"> в</w:t>
      </w:r>
      <w:r>
        <w:rPr>
          <w:rFonts w:hint="default"/>
        </w:rPr>
        <w:t>ведения</w:t>
      </w:r>
      <w:r>
        <w:rPr>
          <w:rFonts w:hint="default"/>
        </w:rPr>
        <w:t xml:space="preserve"> идентификаторов</w:t>
      </w:r>
      <w:r>
        <w:rPr>
          <w:rFonts w:hint="default"/>
        </w:rPr>
        <w:t>, предусматривающий</w:t>
      </w:r>
      <w:r>
        <w:rPr>
          <w:rFonts w:hint="default"/>
        </w:rPr>
        <w:t xml:space="preserve"> замену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(значений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>) идентификаторами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созданием</w:t>
      </w:r>
      <w:r>
        <w:rPr>
          <w:rFonts w:hint="default"/>
        </w:rPr>
        <w:t xml:space="preserve"> таблицы</w:t>
      </w:r>
      <w:r>
        <w:rPr>
          <w:rFonts w:hint="default"/>
        </w:rPr>
        <w:t xml:space="preserve"> (справочника</w:t>
      </w:r>
      <w:r>
        <w:rPr>
          <w:rFonts w:hint="default"/>
        </w:rPr>
        <w:t>) соответствия</w:t>
      </w:r>
      <w:r>
        <w:rPr>
          <w:rFonts w:hint="default"/>
        </w:rPr>
        <w:t xml:space="preserve"> идентификаторов</w:t>
      </w:r>
      <w:r>
        <w:rPr>
          <w:rFonts w:hint="default"/>
        </w:rPr>
        <w:t xml:space="preserve"> исходным</w:t>
      </w:r>
      <w:r>
        <w:rPr>
          <w:rFonts w:hint="default"/>
        </w:rPr>
        <w:t xml:space="preserve"> данным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2) метод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семантики</w:t>
      </w:r>
      <w:r>
        <w:rPr>
          <w:rFonts w:hint="default"/>
        </w:rPr>
        <w:t>, предусматривающий</w:t>
      </w:r>
      <w:r>
        <w:rPr>
          <w:rFonts w:hint="default"/>
        </w:rPr>
        <w:t xml:space="preserve"> изм</w:t>
      </w:r>
      <w:r>
        <w:rPr>
          <w:rFonts w:hint="default"/>
        </w:rPr>
        <w:t>енение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семантики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замены</w:t>
      </w:r>
      <w:r>
        <w:rPr>
          <w:rFonts w:hint="default"/>
        </w:rPr>
        <w:t xml:space="preserve"> результатами</w:t>
      </w:r>
      <w:r>
        <w:rPr>
          <w:rFonts w:hint="default"/>
        </w:rPr>
        <w:t xml:space="preserve"> статистической</w:t>
      </w:r>
      <w:r>
        <w:rPr>
          <w:rFonts w:hint="default"/>
        </w:rPr>
        <w:t xml:space="preserve"> обработки</w:t>
      </w:r>
      <w:r>
        <w:rPr>
          <w:rFonts w:hint="default"/>
        </w:rPr>
        <w:t>, обобщения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удаления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сведений.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Применение</w:t>
      </w:r>
      <w:r>
        <w:rPr>
          <w:rFonts w:hint="default"/>
        </w:rPr>
        <w:t xml:space="preserve"> метода</w:t>
      </w:r>
      <w:r>
        <w:rPr>
          <w:rFonts w:hint="default"/>
        </w:rPr>
        <w:t xml:space="preserve"> введения</w:t>
      </w:r>
      <w:r>
        <w:rPr>
          <w:rFonts w:hint="default"/>
        </w:rPr>
        <w:t xml:space="preserve"> идентификаторов</w:t>
      </w:r>
      <w:r>
        <w:rPr>
          <w:rFonts w:hint="default"/>
        </w:rPr>
        <w:t xml:space="preserve"> выражается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присвоении</w:t>
      </w:r>
      <w:r>
        <w:rPr>
          <w:rFonts w:hint="default"/>
        </w:rPr>
        <w:t xml:space="preserve"> уникального</w:t>
      </w:r>
      <w:r>
        <w:rPr>
          <w:rFonts w:hint="default"/>
        </w:rPr>
        <w:t xml:space="preserve"> 128-значного</w:t>
      </w:r>
      <w:r>
        <w:rPr>
          <w:rFonts w:hint="default"/>
        </w:rPr>
        <w:t xml:space="preserve"> числового</w:t>
      </w:r>
      <w:r>
        <w:rPr>
          <w:rFonts w:hint="default"/>
        </w:rPr>
        <w:t xml:space="preserve"> идентифика</w:t>
      </w:r>
      <w:r>
        <w:rPr>
          <w:rFonts w:hint="default"/>
        </w:rPr>
        <w:t>тора</w:t>
      </w:r>
      <w:r>
        <w:rPr>
          <w:rFonts w:hint="default"/>
        </w:rPr>
        <w:t xml:space="preserve"> субъекту</w:t>
      </w:r>
      <w:r>
        <w:rPr>
          <w:rFonts w:hint="default"/>
        </w:rPr>
        <w:t xml:space="preserve"> данных</w:t>
      </w:r>
      <w:r>
        <w:rPr>
          <w:rFonts w:hint="default"/>
        </w:rPr>
        <w:t>,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содержится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обезличиваемых</w:t>
      </w:r>
      <w:r>
        <w:rPr>
          <w:rFonts w:hint="default"/>
        </w:rPr>
        <w:t xml:space="preserve"> сведениях.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Метод</w:t>
      </w:r>
      <w:r>
        <w:rPr>
          <w:rFonts w:hint="default"/>
        </w:rPr>
        <w:t xml:space="preserve"> введения</w:t>
      </w:r>
      <w:r>
        <w:rPr>
          <w:rFonts w:hint="default"/>
        </w:rPr>
        <w:t xml:space="preserve"> идентификаторов</w:t>
      </w:r>
      <w:r>
        <w:rPr>
          <w:rFonts w:hint="default"/>
        </w:rPr>
        <w:t xml:space="preserve"> применяется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сведений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8" w:tooltip="1) фамилия, имя, отчество (последнее - при наличии)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, </w:t>
      </w:r>
      <w:hyperlink w:anchor="Par53" w:tooltip="6) данные документа, удостоверяющего личность;" w:history="1">
        <w:r>
          <w:rPr>
            <w:color w:val="0000FF"/>
          </w:rPr>
          <w:t>6</w:t>
        </w:r>
      </w:hyperlink>
      <w:r>
        <w:t xml:space="preserve">, </w:t>
      </w:r>
      <w:hyperlink w:anchor="Par57" w:tooltip="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" w:history="1">
        <w:r>
          <w:rPr>
            <w:color w:val="0000FF"/>
          </w:rPr>
          <w:t>10</w:t>
        </w:r>
      </w:hyperlink>
      <w:r>
        <w:t xml:space="preserve">, </w:t>
      </w:r>
      <w:hyperlink w:anchor="Par58" w:tooltip="11) номер полиса обязательного медицинского страхования застрахованного лица (при наличии);" w:history="1">
        <w:r>
          <w:rPr>
            <w:color w:val="0000FF"/>
          </w:rPr>
          <w:t>11</w:t>
        </w:r>
      </w:hyperlink>
      <w:r>
        <w:t xml:space="preserve">, </w:t>
      </w:r>
      <w:hyperlink w:anchor="Par67" w:tooltip="20) серия и номер выданного листка нетрудоспособности (при наличии);" w:history="1">
        <w:r>
          <w:rPr>
            <w:rFonts w:hint="default"/>
            <w:color w:val="0000FF"/>
          </w:rPr>
          <w:t>20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9" w:name="Par108"/>
      <w:bookmarkEnd w:id="19"/>
      <w:r>
        <w:rPr>
          <w:rFonts w:hint="default"/>
        </w:rPr>
        <w:t>15. При</w:t>
      </w:r>
      <w:r>
        <w:rPr>
          <w:rFonts w:hint="default"/>
        </w:rPr>
        <w:t xml:space="preserve"> применении</w:t>
      </w:r>
      <w:r>
        <w:rPr>
          <w:rFonts w:hint="default"/>
        </w:rPr>
        <w:t xml:space="preserve"> метода</w:t>
      </w:r>
      <w:r>
        <w:rPr>
          <w:rFonts w:hint="default"/>
        </w:rPr>
        <w:t xml:space="preserve"> введения</w:t>
      </w:r>
      <w:r>
        <w:rPr>
          <w:rFonts w:hint="default"/>
        </w:rPr>
        <w:t xml:space="preserve"> идентификаторов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преобразуется</w:t>
      </w:r>
      <w:r>
        <w:rPr>
          <w:rFonts w:hint="default"/>
        </w:rPr>
        <w:t xml:space="preserve"> следующим</w:t>
      </w:r>
      <w:r>
        <w:rPr>
          <w:rFonts w:hint="default"/>
        </w:rPr>
        <w:t xml:space="preserve"> образом</w:t>
      </w:r>
      <w:r>
        <w:rPr>
          <w:rFonts w:hint="default"/>
        </w:rPr>
        <w:t>: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</w:pPr>
      <w:r>
        <w:t>ABCD = z,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где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ABC - сведения</w:t>
      </w:r>
      <w:r>
        <w:rPr>
          <w:rFonts w:hint="default"/>
        </w:rPr>
        <w:t>, указанные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8" w:tooltip="1) фамилия, имя, отчество (последнее - при наличии)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50" w:tooltip="3) дата рождения;" w:history="1">
        <w:r>
          <w:rPr>
            <w:rFonts w:hint="default"/>
            <w:color w:val="0000FF"/>
          </w:rPr>
          <w:t>3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D - уникальное</w:t>
      </w:r>
      <w:r>
        <w:rPr>
          <w:rFonts w:hint="default"/>
        </w:rPr>
        <w:t xml:space="preserve"> 10-значное</w:t>
      </w:r>
      <w:r>
        <w:rPr>
          <w:rFonts w:hint="default"/>
        </w:rPr>
        <w:t xml:space="preserve"> число</w:t>
      </w:r>
      <w:r>
        <w:rPr>
          <w:rFonts w:hint="default"/>
        </w:rPr>
        <w:t>, формируемое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генератора</w:t>
      </w:r>
      <w:r>
        <w:rPr>
          <w:rFonts w:hint="default"/>
        </w:rPr>
        <w:t xml:space="preserve"> случайных</w:t>
      </w:r>
      <w:r>
        <w:rPr>
          <w:rFonts w:hint="default"/>
        </w:rPr>
        <w:t xml:space="preserve"> чисел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назначаемое</w:t>
      </w:r>
      <w:r>
        <w:rPr>
          <w:rFonts w:hint="default"/>
        </w:rPr>
        <w:t xml:space="preserve"> субъекту</w:t>
      </w:r>
      <w:r>
        <w:rPr>
          <w:rFonts w:hint="default"/>
        </w:rPr>
        <w:t xml:space="preserve"> данных</w:t>
      </w:r>
      <w:r>
        <w:rPr>
          <w:rFonts w:hint="default"/>
        </w:rPr>
        <w:t>, информа</w:t>
      </w:r>
      <w:r>
        <w:rPr>
          <w:rFonts w:hint="default"/>
        </w:rPr>
        <w:t>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содержится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обезличиваемых</w:t>
      </w:r>
      <w:r>
        <w:rPr>
          <w:rFonts w:hint="default"/>
        </w:rPr>
        <w:t xml:space="preserve"> сведениях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z - 128-значный</w:t>
      </w:r>
      <w:r>
        <w:rPr>
          <w:rFonts w:hint="default"/>
        </w:rPr>
        <w:t xml:space="preserve"> числовой</w:t>
      </w:r>
      <w:r>
        <w:rPr>
          <w:rFonts w:hint="default"/>
        </w:rPr>
        <w:t xml:space="preserve"> идентификатор.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16. Идентификатор</w:t>
      </w:r>
      <w:r>
        <w:rPr>
          <w:rFonts w:hint="default"/>
        </w:rPr>
        <w:t xml:space="preserve"> вычисляется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криптографического</w:t>
      </w:r>
      <w:r>
        <w:rPr>
          <w:rFonts w:hint="default"/>
        </w:rPr>
        <w:t xml:space="preserve"> преобразования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алгоритму</w:t>
      </w:r>
      <w:r>
        <w:rPr>
          <w:rFonts w:hint="default"/>
        </w:rPr>
        <w:t>, предусмотренному</w:t>
      </w:r>
      <w:r>
        <w:rPr>
          <w:rFonts w:hint="default"/>
        </w:rPr>
        <w:t xml:space="preserve"> </w:t>
      </w:r>
      <w:hyperlink r:id="rId13" w:history="1">
        <w:r>
          <w:rPr>
            <w:rFonts w:hint="default"/>
            <w:color w:val="0000FF"/>
          </w:rPr>
          <w:t>ГОСТ</w:t>
        </w:r>
        <w:r>
          <w:rPr>
            <w:rFonts w:hint="default"/>
            <w:color w:val="0000FF"/>
          </w:rPr>
          <w:t xml:space="preserve"> Р</w:t>
        </w:r>
        <w:r>
          <w:rPr>
            <w:rFonts w:hint="default"/>
            <w:color w:val="0000FF"/>
          </w:rPr>
          <w:t xml:space="preserve"> 34.11-2012</w:t>
        </w:r>
      </w:hyperlink>
      <w:r>
        <w:rPr>
          <w:rFonts w:hint="default"/>
        </w:rPr>
        <w:t xml:space="preserve"> "Национальный</w:t>
      </w:r>
      <w:r>
        <w:rPr>
          <w:rFonts w:hint="default"/>
        </w:rPr>
        <w:t xml:space="preserve"> стандарт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. Информационная</w:t>
      </w:r>
      <w:r>
        <w:rPr>
          <w:rFonts w:hint="default"/>
        </w:rPr>
        <w:t xml:space="preserve"> технология</w:t>
      </w:r>
      <w:r>
        <w:rPr>
          <w:rFonts w:hint="default"/>
        </w:rPr>
        <w:t>. Криптографическая</w:t>
      </w:r>
      <w:r>
        <w:rPr>
          <w:rFonts w:hint="default"/>
        </w:rPr>
        <w:t xml:space="preserve"> защита</w:t>
      </w:r>
      <w:r>
        <w:rPr>
          <w:rFonts w:hint="default"/>
        </w:rPr>
        <w:t xml:space="preserve"> информации</w:t>
      </w:r>
      <w:r>
        <w:rPr>
          <w:rFonts w:hint="default"/>
        </w:rPr>
        <w:t>. Функция</w:t>
      </w:r>
      <w:r>
        <w:rPr>
          <w:rFonts w:hint="default"/>
        </w:rPr>
        <w:t xml:space="preserve"> хэширования</w:t>
      </w:r>
      <w:r>
        <w:rPr>
          <w:rFonts w:hint="default"/>
        </w:rPr>
        <w:t>", утвержденному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введенному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действие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агентства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техническому</w:t>
      </w:r>
      <w:r>
        <w:rPr>
          <w:rFonts w:hint="default"/>
        </w:rPr>
        <w:t xml:space="preserve"> регулированию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метрологии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7 августа</w:t>
      </w:r>
      <w:r>
        <w:rPr>
          <w:rFonts w:hint="default"/>
        </w:rPr>
        <w:t xml:space="preserve"> 2012 г</w:t>
      </w:r>
      <w:r>
        <w:rPr>
          <w:rFonts w:hint="default"/>
        </w:rPr>
        <w:t>. N 216-ст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стандарта</w:t>
      </w:r>
      <w:r>
        <w:rPr>
          <w:rFonts w:hint="default"/>
        </w:rPr>
        <w:t>" (М</w:t>
      </w:r>
      <w:r>
        <w:rPr>
          <w:rFonts w:hint="default"/>
        </w:rPr>
        <w:t>.: ФГУП</w:t>
      </w:r>
      <w:r>
        <w:rPr>
          <w:rFonts w:hint="default"/>
        </w:rPr>
        <w:t xml:space="preserve"> "Стандартинформ</w:t>
      </w:r>
      <w:r>
        <w:rPr>
          <w:rFonts w:hint="default"/>
        </w:rPr>
        <w:t>", 2013), с</w:t>
      </w:r>
      <w:r>
        <w:rPr>
          <w:rFonts w:hint="default"/>
        </w:rPr>
        <w:t xml:space="preserve"> размером</w:t>
      </w:r>
      <w:r>
        <w:rPr>
          <w:rFonts w:hint="default"/>
        </w:rPr>
        <w:t xml:space="preserve"> результирующего</w:t>
      </w:r>
      <w:r>
        <w:rPr>
          <w:rFonts w:hint="default"/>
        </w:rPr>
        <w:t xml:space="preserve"> хеш</w:t>
      </w:r>
      <w:r>
        <w:rPr>
          <w:rFonts w:hint="default"/>
        </w:rPr>
        <w:t>а</w:t>
      </w:r>
      <w:r>
        <w:rPr>
          <w:rFonts w:hint="default"/>
        </w:rPr>
        <w:t xml:space="preserve"> 512 бит</w:t>
      </w:r>
      <w:r>
        <w:rPr>
          <w:rFonts w:hint="default"/>
        </w:rPr>
        <w:t xml:space="preserve"> строки</w:t>
      </w:r>
      <w:r>
        <w:rPr>
          <w:rFonts w:hint="default"/>
        </w:rPr>
        <w:t>, состоящей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значений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уникального</w:t>
      </w:r>
      <w:r>
        <w:rPr>
          <w:rFonts w:hint="default"/>
        </w:rPr>
        <w:t xml:space="preserve"> 10-значного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08" w:tooltip="15. При применении метода введения идентификаторов информация преобразуется следующим образом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объединенн</w:t>
      </w:r>
      <w:r>
        <w:rPr>
          <w:rFonts w:hint="default"/>
        </w:rPr>
        <w:t>ых</w:t>
      </w:r>
      <w:r>
        <w:rPr>
          <w:rFonts w:hint="default"/>
        </w:rPr>
        <w:t xml:space="preserve"> через</w:t>
      </w:r>
      <w:r>
        <w:rPr>
          <w:rFonts w:hint="default"/>
        </w:rPr>
        <w:t xml:space="preserve"> разделитель</w:t>
      </w:r>
      <w:r>
        <w:rPr>
          <w:rFonts w:hint="default"/>
        </w:rPr>
        <w:t xml:space="preserve"> ";".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расчета</w:t>
      </w:r>
      <w:r>
        <w:rPr>
          <w:rFonts w:hint="default"/>
        </w:rPr>
        <w:t xml:space="preserve"> результата</w:t>
      </w:r>
      <w:r>
        <w:rPr>
          <w:rFonts w:hint="default"/>
        </w:rPr>
        <w:t xml:space="preserve"> криптографического</w:t>
      </w:r>
      <w:r>
        <w:rPr>
          <w:rFonts w:hint="default"/>
        </w:rPr>
        <w:t xml:space="preserve"> преобразования</w:t>
      </w:r>
      <w:r>
        <w:rPr>
          <w:rFonts w:hint="default"/>
        </w:rPr>
        <w:t xml:space="preserve"> применяются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защиты</w:t>
      </w:r>
      <w:r>
        <w:rPr>
          <w:rFonts w:hint="default"/>
        </w:rPr>
        <w:t xml:space="preserve"> информации</w:t>
      </w:r>
      <w:r>
        <w:rPr>
          <w:rFonts w:hint="default"/>
        </w:rPr>
        <w:t>, прошедшие</w:t>
      </w:r>
      <w:r>
        <w:rPr>
          <w:rFonts w:hint="default"/>
        </w:rPr>
        <w:t xml:space="preserve"> оценку</w:t>
      </w:r>
      <w:r>
        <w:rPr>
          <w:rFonts w:hint="default"/>
        </w:rPr>
        <w:t xml:space="preserve"> соответствия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обязательной</w:t>
      </w:r>
      <w:r>
        <w:rPr>
          <w:rFonts w:hint="default"/>
        </w:rPr>
        <w:t xml:space="preserve"> сертификации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соответствие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требованиями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</w:t>
      </w:r>
      <w:hyperlink r:id="rId15" w:history="1">
        <w:r>
          <w:rPr>
            <w:rFonts w:hint="default"/>
            <w:color w:val="0000FF"/>
          </w:rPr>
          <w:t>закона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27 декабря</w:t>
      </w:r>
      <w:r>
        <w:rPr>
          <w:rFonts w:hint="default"/>
        </w:rPr>
        <w:t xml:space="preserve"> 2002 г</w:t>
      </w:r>
      <w:r>
        <w:rPr>
          <w:rFonts w:hint="default"/>
        </w:rPr>
        <w:t>. N 184-ФЗ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техническом</w:t>
      </w:r>
      <w:r>
        <w:rPr>
          <w:rFonts w:hint="default"/>
        </w:rPr>
        <w:t xml:space="preserve"> регулировании</w:t>
      </w:r>
      <w:r>
        <w:rPr>
          <w:rFonts w:hint="default"/>
        </w:rPr>
        <w:t>" &lt;5&gt;.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&lt;5&gt;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</w:t>
      </w:r>
      <w:r>
        <w:rPr>
          <w:rFonts w:hint="default"/>
        </w:rPr>
        <w:t>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52, ст</w:t>
      </w:r>
      <w:r>
        <w:rPr>
          <w:rFonts w:hint="default"/>
        </w:rPr>
        <w:t>. 5140; 2005, N 19, ст</w:t>
      </w:r>
      <w:r>
        <w:rPr>
          <w:rFonts w:hint="default"/>
        </w:rPr>
        <w:t>. 1752; 2007, N 19, ст</w:t>
      </w:r>
      <w:r>
        <w:rPr>
          <w:rFonts w:hint="default"/>
        </w:rPr>
        <w:t>. 2293; 2007, N 49, ст</w:t>
      </w:r>
      <w:r>
        <w:rPr>
          <w:rFonts w:hint="default"/>
        </w:rPr>
        <w:t>. 6070; 2008, N 30, ст</w:t>
      </w:r>
      <w:r>
        <w:rPr>
          <w:rFonts w:hint="default"/>
        </w:rPr>
        <w:t>. 3616; 2009, N 29, ст</w:t>
      </w:r>
      <w:r>
        <w:rPr>
          <w:rFonts w:hint="default"/>
        </w:rPr>
        <w:t>. 3626; 2009, N 48, ст</w:t>
      </w:r>
      <w:r>
        <w:rPr>
          <w:rFonts w:hint="default"/>
        </w:rPr>
        <w:t>. 5711; 2010, N 1, ст</w:t>
      </w:r>
      <w:r>
        <w:rPr>
          <w:rFonts w:hint="default"/>
        </w:rPr>
        <w:t>. 5, ст</w:t>
      </w:r>
      <w:r>
        <w:rPr>
          <w:rFonts w:hint="default"/>
        </w:rPr>
        <w:t>. 6; N 40, ст</w:t>
      </w:r>
      <w:r>
        <w:rPr>
          <w:rFonts w:hint="default"/>
        </w:rPr>
        <w:t>. 4969; 2011, N 30, ст</w:t>
      </w:r>
      <w:r>
        <w:rPr>
          <w:rFonts w:hint="default"/>
        </w:rPr>
        <w:t>. 4603; N 49, ст</w:t>
      </w:r>
      <w:r>
        <w:rPr>
          <w:rFonts w:hint="default"/>
        </w:rPr>
        <w:t xml:space="preserve">. 7025; N </w:t>
      </w:r>
      <w:r>
        <w:rPr>
          <w:rFonts w:hint="default"/>
        </w:rPr>
        <w:t>5</w:t>
      </w:r>
      <w:r>
        <w:rPr>
          <w:rFonts w:hint="default"/>
        </w:rPr>
        <w:t>0, ст</w:t>
      </w:r>
      <w:r>
        <w:rPr>
          <w:rFonts w:hint="default"/>
        </w:rPr>
        <w:t>. 7351; 2012, N 31, ст</w:t>
      </w:r>
      <w:r>
        <w:rPr>
          <w:rFonts w:hint="default"/>
        </w:rPr>
        <w:t>. 4322; N 50, ст</w:t>
      </w:r>
      <w:r>
        <w:rPr>
          <w:rFonts w:hint="default"/>
        </w:rPr>
        <w:t>. 6959; 2013, N 27, ст</w:t>
      </w:r>
      <w:r>
        <w:rPr>
          <w:rFonts w:hint="default"/>
        </w:rPr>
        <w:t>. 3477, N 30, ст</w:t>
      </w:r>
      <w:r>
        <w:rPr>
          <w:rFonts w:hint="default"/>
        </w:rPr>
        <w:t>. 4071, N 52, ст</w:t>
      </w:r>
      <w:r>
        <w:rPr>
          <w:rFonts w:hint="default"/>
        </w:rPr>
        <w:t>. 6961; 2014, N 26, 3366; 2015, N 17, ст</w:t>
      </w:r>
      <w:r>
        <w:rPr>
          <w:rFonts w:hint="default"/>
        </w:rPr>
        <w:t>. 2477, N 27, ст</w:t>
      </w:r>
      <w:r>
        <w:rPr>
          <w:rFonts w:hint="default"/>
        </w:rPr>
        <w:t>. 3951, N 29, ст</w:t>
      </w:r>
      <w:r>
        <w:rPr>
          <w:rFonts w:hint="default"/>
        </w:rPr>
        <w:t>. 4342, N 48, ст</w:t>
      </w:r>
      <w:r>
        <w:rPr>
          <w:rFonts w:hint="default"/>
        </w:rPr>
        <w:t>. 6724; 2016, N 15, ст</w:t>
      </w:r>
      <w:r>
        <w:rPr>
          <w:rFonts w:hint="default"/>
        </w:rPr>
        <w:t>. 2066; 2017, N 27, ст</w:t>
      </w:r>
      <w:r>
        <w:rPr>
          <w:rFonts w:hint="default"/>
        </w:rPr>
        <w:t>. 3938, N 31, ст</w:t>
      </w:r>
      <w:r>
        <w:rPr>
          <w:rFonts w:hint="default"/>
        </w:rPr>
        <w:t>. 4765.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t>17</w:t>
      </w:r>
      <w:r>
        <w:rPr>
          <w:rFonts w:hint="default"/>
        </w:rPr>
        <w:t>. По</w:t>
      </w:r>
      <w:r>
        <w:rPr>
          <w:rFonts w:hint="default"/>
        </w:rPr>
        <w:t xml:space="preserve"> завершении</w:t>
      </w:r>
      <w:r>
        <w:rPr>
          <w:rFonts w:hint="default"/>
        </w:rPr>
        <w:t xml:space="preserve"> расчета</w:t>
      </w:r>
      <w:r>
        <w:rPr>
          <w:rFonts w:hint="default"/>
        </w:rPr>
        <w:t xml:space="preserve"> идентификатора</w:t>
      </w:r>
      <w:r>
        <w:rPr>
          <w:rFonts w:hint="default"/>
        </w:rPr>
        <w:t xml:space="preserve"> уникальное</w:t>
      </w:r>
      <w:r>
        <w:rPr>
          <w:rFonts w:hint="default"/>
        </w:rPr>
        <w:t xml:space="preserve"> 10-значное</w:t>
      </w:r>
      <w:r>
        <w:rPr>
          <w:rFonts w:hint="default"/>
        </w:rPr>
        <w:t xml:space="preserve"> число</w:t>
      </w:r>
      <w:r>
        <w:rPr>
          <w:rFonts w:hint="default"/>
        </w:rPr>
        <w:t xml:space="preserve"> указанное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08" w:tooltip="15. При применении метода введения идентификаторов информация преобразуется следующим образом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и</w:t>
      </w:r>
      <w:r>
        <w:rPr>
          <w:rFonts w:hint="default"/>
        </w:rPr>
        <w:t xml:space="preserve"> сведения</w:t>
      </w:r>
      <w:r>
        <w:rPr>
          <w:rFonts w:hint="default"/>
        </w:rPr>
        <w:t>, указанные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8" w:tooltip="1) фамилия, имя, отчество (последнее - при наличии)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51" w:tooltip="4) место рождения;" w:history="1">
        <w:r>
          <w:rPr>
            <w:color w:val="0000FF"/>
          </w:rPr>
          <w:t>4</w:t>
        </w:r>
      </w:hyperlink>
      <w:r>
        <w:t xml:space="preserve">, </w:t>
      </w:r>
      <w:hyperlink w:anchor="Par53" w:tooltip="6) данные документа, удостоверяющего личность;" w:history="1">
        <w:r>
          <w:rPr>
            <w:color w:val="0000FF"/>
          </w:rPr>
          <w:t>6</w:t>
        </w:r>
      </w:hyperlink>
      <w:r>
        <w:t xml:space="preserve">, </w:t>
      </w:r>
      <w:hyperlink w:anchor="Par57" w:tooltip="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" w:history="1">
        <w:r>
          <w:rPr>
            <w:color w:val="0000FF"/>
          </w:rPr>
          <w:t>10</w:t>
        </w:r>
      </w:hyperlink>
      <w:r>
        <w:t xml:space="preserve">, </w:t>
      </w:r>
      <w:hyperlink w:anchor="Par58" w:tooltip="11) номер полиса обязательного медицинского страхования застрахованного лица (при наличии);" w:history="1">
        <w:r>
          <w:rPr>
            <w:rFonts w:hint="default"/>
            <w:color w:val="0000FF"/>
          </w:rPr>
          <w:t>11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сохраняются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подсистеме</w:t>
      </w:r>
      <w:r>
        <w:rPr>
          <w:rFonts w:hint="default"/>
        </w:rPr>
        <w:t xml:space="preserve"> обезличивания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таблицы</w:t>
      </w:r>
      <w:r>
        <w:rPr>
          <w:rFonts w:hint="default"/>
        </w:rPr>
        <w:t xml:space="preserve"> (справочника</w:t>
      </w:r>
      <w:r>
        <w:rPr>
          <w:rFonts w:hint="default"/>
        </w:rPr>
        <w:t>) соответствия</w:t>
      </w:r>
      <w:r>
        <w:rPr>
          <w:rFonts w:hint="default"/>
        </w:rPr>
        <w:t>, при</w:t>
      </w:r>
      <w:r>
        <w:rPr>
          <w:rFonts w:hint="default"/>
        </w:rPr>
        <w:t xml:space="preserve"> этом</w:t>
      </w:r>
      <w:r>
        <w:rPr>
          <w:rFonts w:hint="default"/>
        </w:rPr>
        <w:t xml:space="preserve"> сведения</w:t>
      </w:r>
      <w:r>
        <w:rPr>
          <w:rFonts w:hint="default"/>
        </w:rPr>
        <w:t>, ука</w:t>
      </w:r>
      <w:r>
        <w:rPr>
          <w:rFonts w:hint="default"/>
        </w:rPr>
        <w:t>занные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8" w:tooltip="1) фамилия, имя, отчество (последнее - при наличии)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, </w:t>
      </w:r>
      <w:hyperlink w:anchor="Par53" w:tooltip="6) данные документа, удостоверяющего личность;" w:history="1">
        <w:r>
          <w:rPr>
            <w:color w:val="0000FF"/>
          </w:rPr>
          <w:t>6</w:t>
        </w:r>
      </w:hyperlink>
      <w:r>
        <w:t xml:space="preserve">, </w:t>
      </w:r>
      <w:hyperlink w:anchor="Par57" w:tooltip="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" w:history="1">
        <w:r>
          <w:rPr>
            <w:color w:val="0000FF"/>
          </w:rPr>
          <w:t>10</w:t>
        </w:r>
      </w:hyperlink>
      <w:r>
        <w:t xml:space="preserve">, </w:t>
      </w:r>
      <w:hyperlink w:anchor="Par58" w:tooltip="11) номер полиса обязательного медицинского страхования застрахованного лица (при наличии);" w:history="1">
        <w:r>
          <w:rPr>
            <w:color w:val="0000FF"/>
          </w:rPr>
          <w:t>11</w:t>
        </w:r>
      </w:hyperlink>
      <w:r>
        <w:t xml:space="preserve">, </w:t>
      </w:r>
      <w:hyperlink w:anchor="Par67" w:tooltip="20) серия и номер выданного листка нетрудоспособности (при наличии);" w:history="1">
        <w:r>
          <w:rPr>
            <w:rFonts w:hint="default"/>
            <w:color w:val="0000FF"/>
          </w:rPr>
          <w:t>20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удаляются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исходного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сведений.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Передача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сформированной</w:t>
      </w:r>
      <w:r>
        <w:rPr>
          <w:rFonts w:hint="default"/>
        </w:rPr>
        <w:t xml:space="preserve"> т</w:t>
      </w:r>
      <w:r>
        <w:rPr>
          <w:rFonts w:hint="default"/>
        </w:rPr>
        <w:t>аблицы</w:t>
      </w:r>
      <w:r>
        <w:rPr>
          <w:rFonts w:hint="default"/>
        </w:rPr>
        <w:t xml:space="preserve"> (справочника</w:t>
      </w:r>
      <w:r>
        <w:rPr>
          <w:rFonts w:hint="default"/>
        </w:rPr>
        <w:t>) соответствия</w:t>
      </w:r>
      <w:r>
        <w:rPr>
          <w:rFonts w:hint="default"/>
        </w:rPr>
        <w:t xml:space="preserve"> запрещена.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0" w:name="Par123"/>
      <w:bookmarkEnd w:id="20"/>
      <w:r>
        <w:rPr>
          <w:rFonts w:hint="default"/>
        </w:rPr>
        <w:t>18. Применение</w:t>
      </w:r>
      <w:r>
        <w:rPr>
          <w:rFonts w:hint="default"/>
        </w:rPr>
        <w:t xml:space="preserve"> метода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семантики</w:t>
      </w:r>
      <w:r>
        <w:rPr>
          <w:rFonts w:hint="default"/>
        </w:rPr>
        <w:t xml:space="preserve"> выражается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процессе</w:t>
      </w:r>
      <w:r>
        <w:rPr>
          <w:rFonts w:hint="default"/>
        </w:rPr>
        <w:t xml:space="preserve"> удаления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уточняющих</w:t>
      </w:r>
      <w:r>
        <w:rPr>
          <w:rFonts w:hint="default"/>
        </w:rPr>
        <w:t xml:space="preserve"> данных.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Метод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семантики</w:t>
      </w:r>
      <w:r>
        <w:rPr>
          <w:rFonts w:hint="default"/>
        </w:rPr>
        <w:t xml:space="preserve"> применяется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сведений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50" w:tooltip="3) дата рождения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3</w:t>
        </w:r>
      </w:hyperlink>
      <w:r>
        <w:t xml:space="preserve">, </w:t>
      </w:r>
      <w:hyperlink w:anchor="Par51" w:tooltip="4) место рождения;" w:history="1">
        <w:r>
          <w:rPr>
            <w:color w:val="0000FF"/>
          </w:rPr>
          <w:t>4</w:t>
        </w:r>
      </w:hyperlink>
      <w:r>
        <w:t xml:space="preserve">, </w:t>
      </w:r>
      <w:hyperlink w:anchor="Par54" w:tooltip="7) место жительства;" w:history="1">
        <w:r>
          <w:rPr>
            <w:color w:val="0000FF"/>
          </w:rPr>
          <w:t>7</w:t>
        </w:r>
      </w:hyperlink>
      <w:r>
        <w:t xml:space="preserve"> - </w:t>
      </w:r>
      <w:hyperlink w:anchor="Par56" w:tooltip="9) дата регистрации;" w:history="1">
        <w:r>
          <w:rPr>
            <w:rFonts w:hint="default"/>
            <w:color w:val="0000FF"/>
          </w:rPr>
          <w:t>9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1" w:name="Par125"/>
      <w:bookmarkEnd w:id="21"/>
      <w:r>
        <w:rPr>
          <w:rFonts w:hint="default"/>
        </w:rPr>
        <w:t>19. При</w:t>
      </w:r>
      <w:r>
        <w:rPr>
          <w:rFonts w:hint="default"/>
        </w:rPr>
        <w:t xml:space="preserve"> пр</w:t>
      </w:r>
      <w:r>
        <w:rPr>
          <w:rFonts w:hint="default"/>
        </w:rPr>
        <w:t>именении</w:t>
      </w:r>
      <w:r>
        <w:rPr>
          <w:rFonts w:hint="default"/>
        </w:rPr>
        <w:t xml:space="preserve"> метода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семантики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преобразуются</w:t>
      </w:r>
      <w:r>
        <w:rPr>
          <w:rFonts w:hint="default"/>
        </w:rPr>
        <w:t xml:space="preserve"> следующим</w:t>
      </w:r>
      <w:r>
        <w:rPr>
          <w:rFonts w:hint="default"/>
        </w:rPr>
        <w:t xml:space="preserve"> образом</w:t>
      </w:r>
      <w:r>
        <w:rPr>
          <w:rFonts w:hint="default"/>
        </w:rPr>
        <w:t>: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</w:pPr>
      <w:r>
        <w:t>AB = A,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где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AB представляет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общность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геолокационного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(и</w:t>
      </w:r>
      <w:r>
        <w:rPr>
          <w:rFonts w:hint="default"/>
        </w:rPr>
        <w:t>) демографического</w:t>
      </w:r>
      <w:r>
        <w:rPr>
          <w:rFonts w:hint="default"/>
        </w:rPr>
        <w:t xml:space="preserve"> характера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место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данных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</w:t>
      </w:r>
      <w:r>
        <w:rPr>
          <w:rFonts w:hint="default"/>
        </w:rPr>
        <w:t>и</w:t>
      </w:r>
      <w:r>
        <w:rPr>
          <w:rFonts w:hint="default"/>
        </w:rPr>
        <w:t xml:space="preserve"> место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данных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A - основная</w:t>
      </w:r>
      <w:r>
        <w:rPr>
          <w:rFonts w:hint="default"/>
        </w:rPr>
        <w:t xml:space="preserve"> информация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название</w:t>
      </w:r>
      <w:r>
        <w:rPr>
          <w:rFonts w:hint="default"/>
        </w:rPr>
        <w:t xml:space="preserve"> города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(последнее</w:t>
      </w:r>
      <w:r>
        <w:rPr>
          <w:rFonts w:hint="default"/>
        </w:rPr>
        <w:t xml:space="preserve"> - для</w:t>
      </w:r>
      <w:r>
        <w:rPr>
          <w:rFonts w:hint="default"/>
        </w:rPr>
        <w:t xml:space="preserve"> городов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значения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адресов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населенными</w:t>
      </w:r>
      <w:r>
        <w:rPr>
          <w:rFonts w:hint="default"/>
        </w:rPr>
        <w:t xml:space="preserve"> пунктами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типа</w:t>
      </w:r>
      <w:r>
        <w:rPr>
          <w:rFonts w:hint="default"/>
        </w:rPr>
        <w:t>)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год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данных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место</w:t>
      </w:r>
      <w:r>
        <w:rPr>
          <w:rFonts w:hint="default"/>
        </w:rPr>
        <w:t xml:space="preserve"> </w:t>
      </w:r>
      <w:r>
        <w:rPr>
          <w:rFonts w:hint="default"/>
        </w:rPr>
        <w:t>рождения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- название</w:t>
      </w:r>
      <w:r>
        <w:rPr>
          <w:rFonts w:hint="default"/>
        </w:rPr>
        <w:t xml:space="preserve"> города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городов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значения</w:t>
      </w:r>
      <w:r>
        <w:rPr>
          <w:rFonts w:hint="default"/>
        </w:rPr>
        <w:t>), первичных</w:t>
      </w:r>
      <w:r>
        <w:rPr>
          <w:rFonts w:hint="default"/>
        </w:rPr>
        <w:t xml:space="preserve"> (самых</w:t>
      </w:r>
      <w:r>
        <w:rPr>
          <w:rFonts w:hint="default"/>
        </w:rPr>
        <w:t xml:space="preserve"> крупных</w:t>
      </w:r>
      <w:r>
        <w:rPr>
          <w:rFonts w:hint="default"/>
        </w:rPr>
        <w:t>) административных</w:t>
      </w:r>
      <w:r>
        <w:rPr>
          <w:rFonts w:hint="default"/>
        </w:rPr>
        <w:t xml:space="preserve"> единиц</w:t>
      </w:r>
      <w:r>
        <w:rPr>
          <w:rFonts w:hint="default"/>
        </w:rPr>
        <w:t xml:space="preserve"> административного</w:t>
      </w:r>
      <w:r>
        <w:rPr>
          <w:rFonts w:hint="default"/>
        </w:rPr>
        <w:t xml:space="preserve"> деления</w:t>
      </w:r>
      <w:r>
        <w:rPr>
          <w:rFonts w:hint="default"/>
        </w:rPr>
        <w:t xml:space="preserve"> государств</w:t>
      </w:r>
      <w:r>
        <w:rPr>
          <w:rFonts w:hint="default"/>
        </w:rPr>
        <w:t>, название</w:t>
      </w:r>
      <w:r>
        <w:rPr>
          <w:rFonts w:hint="default"/>
        </w:rPr>
        <w:t xml:space="preserve"> государства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союзной</w:t>
      </w:r>
      <w:r>
        <w:rPr>
          <w:rFonts w:hint="default"/>
        </w:rPr>
        <w:t xml:space="preserve"> республики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территорий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</w:t>
      </w:r>
      <w:r>
        <w:rPr>
          <w:rFonts w:hint="default"/>
        </w:rPr>
        <w:t>с</w:t>
      </w:r>
      <w:r>
        <w:rPr>
          <w:rFonts w:hint="default"/>
        </w:rPr>
        <w:t>ле</w:t>
      </w:r>
      <w:r>
        <w:rPr>
          <w:rFonts w:hint="default"/>
        </w:rPr>
        <w:t xml:space="preserve"> ранее</w:t>
      </w:r>
      <w:r>
        <w:rPr>
          <w:rFonts w:hint="default"/>
        </w:rPr>
        <w:t xml:space="preserve"> входивших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СССР</w:t>
      </w:r>
      <w:r>
        <w:rPr>
          <w:rFonts w:hint="default"/>
        </w:rPr>
        <w:t>);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B - дополнительная</w:t>
      </w:r>
      <w:r>
        <w:rPr>
          <w:rFonts w:hint="default"/>
        </w:rPr>
        <w:t xml:space="preserve"> информация</w:t>
      </w:r>
      <w:r>
        <w:rPr>
          <w:rFonts w:hint="default"/>
        </w:rPr>
        <w:t>: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пунктов</w:t>
      </w:r>
      <w:r>
        <w:rPr>
          <w:rFonts w:hint="default"/>
        </w:rPr>
        <w:t>, не</w:t>
      </w:r>
      <w:r>
        <w:rPr>
          <w:rFonts w:hint="default"/>
        </w:rPr>
        <w:t xml:space="preserve"> имеющих</w:t>
      </w:r>
      <w:r>
        <w:rPr>
          <w:rFonts w:hint="default"/>
        </w:rPr>
        <w:t xml:space="preserve"> статуса</w:t>
      </w:r>
      <w:r>
        <w:rPr>
          <w:rFonts w:hint="default"/>
        </w:rPr>
        <w:t xml:space="preserve"> городов</w:t>
      </w:r>
      <w:r>
        <w:rPr>
          <w:rFonts w:hint="default"/>
        </w:rPr>
        <w:t>, названия</w:t>
      </w:r>
      <w:r>
        <w:rPr>
          <w:rFonts w:hint="default"/>
        </w:rPr>
        <w:t xml:space="preserve"> улиц</w:t>
      </w:r>
      <w:r>
        <w:rPr>
          <w:rFonts w:hint="default"/>
        </w:rPr>
        <w:t>, бульваров</w:t>
      </w:r>
      <w:r>
        <w:rPr>
          <w:rFonts w:hint="default"/>
        </w:rPr>
        <w:t>, проспектов</w:t>
      </w:r>
      <w:r>
        <w:rPr>
          <w:rFonts w:hint="default"/>
        </w:rPr>
        <w:t>, магистралей</w:t>
      </w:r>
      <w:r>
        <w:rPr>
          <w:rFonts w:hint="default"/>
        </w:rPr>
        <w:t>, номера</w:t>
      </w:r>
      <w:r>
        <w:rPr>
          <w:rFonts w:hint="default"/>
        </w:rPr>
        <w:t xml:space="preserve"> домов</w:t>
      </w:r>
      <w:r>
        <w:rPr>
          <w:rFonts w:hint="default"/>
        </w:rPr>
        <w:t>, корпусов</w:t>
      </w:r>
      <w:r>
        <w:rPr>
          <w:rFonts w:hint="default"/>
        </w:rPr>
        <w:t>, строений</w:t>
      </w:r>
      <w:r>
        <w:rPr>
          <w:rFonts w:hint="default"/>
        </w:rPr>
        <w:t>, номера</w:t>
      </w:r>
      <w:r>
        <w:rPr>
          <w:rFonts w:hint="default"/>
        </w:rPr>
        <w:t xml:space="preserve"> квартир</w:t>
      </w:r>
      <w:r>
        <w:rPr>
          <w:rFonts w:hint="default"/>
        </w:rPr>
        <w:t>, кабинетов</w:t>
      </w:r>
      <w:r>
        <w:rPr>
          <w:rFonts w:hint="default"/>
        </w:rPr>
        <w:t>, офисов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число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</w:t>
      </w:r>
      <w:r>
        <w:rPr>
          <w:rFonts w:hint="default"/>
        </w:rPr>
        <w:t>есяц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данных</w:t>
      </w:r>
      <w:r>
        <w:rPr>
          <w:rFonts w:hint="default"/>
        </w:rPr>
        <w:t>;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место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городов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городов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значения</w:t>
      </w:r>
      <w:r>
        <w:rPr>
          <w:rFonts w:hint="default"/>
        </w:rPr>
        <w:t>), первичных</w:t>
      </w:r>
      <w:r>
        <w:rPr>
          <w:rFonts w:hint="default"/>
        </w:rPr>
        <w:t xml:space="preserve"> (самых</w:t>
      </w:r>
      <w:r>
        <w:rPr>
          <w:rFonts w:hint="default"/>
        </w:rPr>
        <w:t xml:space="preserve"> крупных</w:t>
      </w:r>
      <w:r>
        <w:rPr>
          <w:rFonts w:hint="default"/>
        </w:rPr>
        <w:t>) административных</w:t>
      </w:r>
      <w:r>
        <w:rPr>
          <w:rFonts w:hint="default"/>
        </w:rPr>
        <w:t xml:space="preserve"> единиц</w:t>
      </w:r>
      <w:r>
        <w:rPr>
          <w:rFonts w:hint="default"/>
        </w:rPr>
        <w:t xml:space="preserve"> административного</w:t>
      </w:r>
      <w:r>
        <w:rPr>
          <w:rFonts w:hint="default"/>
        </w:rPr>
        <w:t xml:space="preserve"> деления</w:t>
      </w:r>
      <w:r>
        <w:rPr>
          <w:rFonts w:hint="default"/>
        </w:rPr>
        <w:t xml:space="preserve"> государств</w:t>
      </w:r>
      <w:r>
        <w:rPr>
          <w:rFonts w:hint="default"/>
        </w:rPr>
        <w:t xml:space="preserve"> - областей</w:t>
      </w:r>
      <w:r>
        <w:rPr>
          <w:rFonts w:hint="default"/>
        </w:rPr>
        <w:t>, краев</w:t>
      </w:r>
      <w:r>
        <w:rPr>
          <w:rFonts w:hint="default"/>
        </w:rPr>
        <w:t>, земель</w:t>
      </w:r>
      <w:r>
        <w:rPr>
          <w:rFonts w:hint="default"/>
        </w:rPr>
        <w:t>, названий</w:t>
      </w:r>
      <w:r>
        <w:rPr>
          <w:rFonts w:hint="default"/>
        </w:rPr>
        <w:t xml:space="preserve"> го</w:t>
      </w:r>
      <w:r>
        <w:rPr>
          <w:rFonts w:hint="default"/>
        </w:rPr>
        <w:t>сударств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союзных</w:t>
      </w:r>
      <w:r>
        <w:rPr>
          <w:rFonts w:hint="default"/>
        </w:rPr>
        <w:t xml:space="preserve"> республик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территорий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ранее</w:t>
      </w:r>
      <w:r>
        <w:rPr>
          <w:rFonts w:hint="default"/>
        </w:rPr>
        <w:t xml:space="preserve"> входивших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СССР</w:t>
      </w:r>
      <w:r>
        <w:rPr>
          <w:rFonts w:hint="default"/>
        </w:rPr>
        <w:t>).</w:t>
      </w:r>
    </w:p>
    <w:p w:rsidR="00BD7D5A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2" w:name="Par141"/>
      <w:bookmarkEnd w:id="22"/>
      <w:r>
        <w:rPr>
          <w:rFonts w:hint="default"/>
        </w:rPr>
        <w:t>20. По</w:t>
      </w:r>
      <w:r>
        <w:rPr>
          <w:rFonts w:hint="default"/>
        </w:rPr>
        <w:t xml:space="preserve"> завершении</w:t>
      </w:r>
      <w:r>
        <w:rPr>
          <w:rFonts w:hint="default"/>
        </w:rPr>
        <w:t xml:space="preserve"> преобразований</w:t>
      </w:r>
      <w:r>
        <w:rPr>
          <w:rFonts w:hint="default"/>
        </w:rPr>
        <w:t>, описанных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25" w:tooltip="19. При применении метода изменения состава или семантики сведения преобразуются следующим образом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сведения</w:t>
      </w:r>
      <w:r>
        <w:rPr>
          <w:rFonts w:hint="default"/>
        </w:rPr>
        <w:t>, указанные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50" w:tooltip="3) дата рождения;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3</w:t>
        </w:r>
      </w:hyperlink>
      <w:r>
        <w:t xml:space="preserve">, </w:t>
      </w:r>
      <w:hyperlink w:anchor="Par51" w:tooltip="4) место рождения;" w:history="1">
        <w:r>
          <w:rPr>
            <w:color w:val="0000FF"/>
          </w:rPr>
          <w:t>4</w:t>
        </w:r>
      </w:hyperlink>
      <w:r>
        <w:t xml:space="preserve">, </w:t>
      </w:r>
      <w:hyperlink w:anchor="Par54" w:tooltip="7) место жительства;" w:history="1">
        <w:r>
          <w:rPr>
            <w:color w:val="0000FF"/>
          </w:rPr>
          <w:t>7</w:t>
        </w:r>
      </w:hyperlink>
      <w:r>
        <w:t xml:space="preserve"> - </w:t>
      </w:r>
      <w:hyperlink w:anchor="Par56" w:tooltip="9) дата регистрации;" w:history="1">
        <w:r>
          <w:rPr>
            <w:rFonts w:hint="default"/>
            <w:color w:val="0000FF"/>
          </w:rPr>
          <w:t>9 пункта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заменяются</w:t>
      </w:r>
      <w:r>
        <w:rPr>
          <w:rFonts w:hint="default"/>
        </w:rPr>
        <w:t xml:space="preserve"> соответствующими</w:t>
      </w:r>
      <w:r>
        <w:rPr>
          <w:rFonts w:hint="default"/>
        </w:rPr>
        <w:t xml:space="preserve"> рассчитанными</w:t>
      </w:r>
      <w:r>
        <w:rPr>
          <w:rFonts w:hint="default"/>
        </w:rPr>
        <w:t xml:space="preserve"> значениями.</w:t>
      </w: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bidi w:val="0"/>
        <w:jc w:val="both"/>
      </w:pPr>
    </w:p>
    <w:p w:rsidR="00BD7D5A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5A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D7D5A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D7D5A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D7D5A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B75D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B75D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D7D5A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D7D5A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</w:t>
          </w:r>
          <w:r>
            <w:rPr>
              <w:rFonts w:ascii="Tahoma" w:hAnsi="Tahoma" w:cs="Tahoma" w:hint="default"/>
              <w:sz w:val="16"/>
              <w:szCs w:val="16"/>
            </w:rPr>
            <w:t>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14.06.2018 N 341н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Порядка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обезличивания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сведений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лицах</w:t>
          </w:r>
          <w:r>
            <w:rPr>
              <w:rFonts w:ascii="Tahoma" w:hAnsi="Tahoma" w:cs="Tahoma" w:hint="default"/>
              <w:sz w:val="16"/>
              <w:szCs w:val="16"/>
            </w:rPr>
            <w:t>, которым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оказывается...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D7D5A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BD7D5A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BD7D5A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5D7"/>
    <w:rsid w:val="000B75D7"/>
    <w:rsid w:val="00833E34"/>
    <w:rsid w:val="00BD7D5A"/>
    <w:rsid w:val="00E309F1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03411&amp;date=18.09.2023&amp;dst=100011&amp;field=134" TargetMode="External" /><Relationship Id="rId11" Type="http://schemas.openxmlformats.org/officeDocument/2006/relationships/hyperlink" Target="https://login.consultant.ru/link/?req=doc&amp;base=LAW&amp;n=403411&amp;date=18.09.2023&amp;dst=100116&amp;field=134" TargetMode="External" /><Relationship Id="rId12" Type="http://schemas.openxmlformats.org/officeDocument/2006/relationships/hyperlink" Target="https://login.consultant.ru/link/?req=doc&amp;base=LAW&amp;n=403411&amp;date=18.09.2023&amp;dst=100051&amp;field=134" TargetMode="External" /><Relationship Id="rId13" Type="http://schemas.openxmlformats.org/officeDocument/2006/relationships/hyperlink" Target="https://login.consultant.ru/link/?req=doc&amp;base=OTN&amp;n=3775&amp;date=18.09.2023" TargetMode="External" /><Relationship Id="rId14" Type="http://schemas.openxmlformats.org/officeDocument/2006/relationships/hyperlink" Target="https://login.consultant.ru/link/?req=doc&amp;base=LAW&amp;n=265063&amp;date=18.09.2023" TargetMode="External" /><Relationship Id="rId15" Type="http://schemas.openxmlformats.org/officeDocument/2006/relationships/hyperlink" Target="https://login.consultant.ru/link/?req=doc&amp;base=LAW&amp;n=388109&amp;date=18.09.2023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18.09.2023&amp;dst=258&amp;field=134" TargetMode="External" /><Relationship Id="rId7" Type="http://schemas.openxmlformats.org/officeDocument/2006/relationships/hyperlink" Target="https://login.consultant.ru/link/?req=doc&amp;base=LAW&amp;n=403411&amp;date=18.09.2023&amp;dst=100078&amp;field=134" TargetMode="External" /><Relationship Id="rId8" Type="http://schemas.openxmlformats.org/officeDocument/2006/relationships/hyperlink" Target="https://login.consultant.ru/link/?req=doc&amp;base=LAW&amp;n=436343&amp;date=18.09.2023&amp;dst=286&amp;field=134" TargetMode="External" /><Relationship Id="rId9" Type="http://schemas.openxmlformats.org/officeDocument/2006/relationships/hyperlink" Target="https://login.consultant.ru/link/?req=doc&amp;base=LAW&amp;n=436343&amp;date=18.09.20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3056</Words>
  <Characters>17424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14.06.2018 N 341н"Об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</dc:title>
  <dc:creator>User</dc:creator>
  <cp:lastModifiedBy>User</cp:lastModifiedBy>
  <cp:revision>2</cp:revision>
  <dcterms:created xsi:type="dcterms:W3CDTF">2023-10-06T16:46:00Z</dcterms:created>
  <dcterms:modified xsi:type="dcterms:W3CDTF">2023-10-06T16:46:00Z</dcterms:modified>
</cp:coreProperties>
</file>