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49" w:rsidRPr="00D13C49" w:rsidRDefault="00D13C49" w:rsidP="00D13C49">
      <w:pPr>
        <w:shd w:val="clear" w:color="auto" w:fill="FFFFFF"/>
        <w:spacing w:after="75" w:line="360" w:lineRule="atLeast"/>
        <w:outlineLvl w:val="1"/>
        <w:rPr>
          <w:rFonts w:ascii="Arial" w:eastAsia="Times New Roman" w:hAnsi="Arial" w:cs="Arial"/>
          <w:caps/>
          <w:color w:val="000000"/>
          <w:sz w:val="45"/>
          <w:szCs w:val="45"/>
          <w:lang w:eastAsia="ru-RU"/>
        </w:rPr>
      </w:pPr>
      <w:r w:rsidRPr="00D13C49">
        <w:rPr>
          <w:rFonts w:ascii="Arial" w:eastAsia="Times New Roman" w:hAnsi="Arial" w:cs="Arial"/>
          <w:caps/>
          <w:color w:val="000000"/>
          <w:sz w:val="45"/>
          <w:szCs w:val="45"/>
          <w:lang w:eastAsia="ru-RU"/>
        </w:rPr>
        <w:t>ИСТОРИЯ РУССКОЙ КОРРУПЦИИ: ОТ ПЕТРА I ДО 1917 ГОДА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 wp14:anchorId="11EE44ED" wp14:editId="7CD7038C">
            <wp:extent cx="2857500" cy="2065020"/>
            <wp:effectExtent l="0" t="0" r="0" b="0"/>
            <wp:docPr id="1" name="Рисунок 1" descr="vzyatka2-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zyatka2-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"Неужели вы хотите остаться императором без служителей и подданных? Мы все воруем — с тем только различием, что один больше и приметнее, чем другой"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Генерал-прокурор </w:t>
      </w:r>
      <w:proofErr w:type="spell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Ягужинский</w:t>
      </w:r>
      <w:proofErr w:type="spell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Петру I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Коррупция – одно из древнейших явлений. Существуют свидетельства существования её в Древнем Египте, Древнем Китае... Не стала исключением и Древняя Русь. За развитием взяточничества идёт и развитие борьбы с ним. Эта статья посвящена периоду истории Российского государства от прихода к власти Петра I до Октябрьской революции.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Пётр I был первым нашим правителем, осознавшим истинное вредоносное влияние коррупции на экономику и моральный климат страны,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увидевшем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её масштабы и мощь. За борьбу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взяточничеством он взялся очень активно. Для начала, император пытался показать подданным пример для подражания и жил на одно офицерское жалование, несмотря на сопутствовавшие затруднения. Чиновникам впервые был назначен оклад, любая взятка стала преступлением: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провинившихся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били батогами, клеймили, ссылали, казнили... Чистки затрагивали и самые верха: был повешен сибирский губернатор князь Матвей Гагарин (при инвентаризации его конфискованного имущества одну только золотую посуду считали килограммами). Всё тщетно.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Серьёзно изменившееся во время правления Петра I государство требовало огромного бюрократического аппарата; казна не могла обеспечить всех чиновников обещанным жалованием, которое и без того было очень скудно, так что взятки оставались единственным средством выживания для казённых людей невысокого ранга. Увы, реформы первого императора оказались палкой о двух концах: среди их побочных действий было и усиление коррумпированности государственного аппарата.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Дочь Петра Елизавета довольно быстро отменила как жалования чиновникам, так и смертную казнь, по сути, официально вернув систему кормлений (содержание государственного лица на средства заинтересованных в его деятельности лиц); можно сказать, что большая часть антикоррупционных действий Петра пошла прахом.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Екатерина II отнеслась к вопросу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мздоимства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серьёзней. Она возродила выплату чиновникам жалования, причём теперь его сумма была достаточной для достойной жизни и выплаты происходили в срок. Внимание к вопросу она привлекала и в своём журнале. Увы, спустя некоторое время (уже при Павле I) бумажные ассигнации, которыми выдавалось жалование, стали обесцениваться, и взятки снова стали необходимы чиновничьему сословию для выживания. Кроме того, в провинции часто не хватало квалифицированных служащих и вынужденной мерой стало разрешение брать ссыльных на государственную службу. Учитывая, что многие были сосланы как раз за воровство, очевидно, что ситуацию это не улучшало.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Необходимость борьбы с должностными преступлениями была ясна и Александру I. Пожалуй, это было понятно уже каждому. Увы, несмотря на отдельные указы, призванные укрепить введения Петра и Екатерины, значимых реформ при его правлении не произошло.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Более активную антикоррупционную деятельность развернул Николай I. Для контроля над деятельностью должностных лиц было создано Третье отделение Собственной Его Императорского Величества Канцелярии, достаточно эффективно выполнявшее свои функции.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Было принято три </w:t>
      </w: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правила, используемых при назначении наказаний уличённых во взяточничестве: не смотреть ни на чины и достоинства, ни на прежние заслуги; если обвиняемый докажет, что взятки были приняты на его имя без его ведома, наказывать того, кто принял взятку; учитывать степень преступления и происшедшие от того последствия.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сожалению, несмотря на всё это, к отдельным коррупционерам отношение было снисходительное. Кроме того, важным последствием правления Николая I было увеличение чиновничьего аппарата в шесть раз (по сравнению с началом века) – соответственно, ослабление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этой огромной массой людей оставляло простор для разгула нечистым на руку бюрократам. Рассказывают, что после просмотра гоголевского «Ревизора» Николай I встал и громко заявил: «Это приговор всей моей административной системе».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Александр II также внёс свой вклад в историю антикоррупционной деятельности российской власти. Важным нововведением стала ежегодная публикация имущественного положения чиновников империи, где среди прочего были указаны размер жалования и имущество, в том числе наследственное и «состоящее за женой»; теперь каждый желающий мог сравнить эти данные </w:t>
      </w:r>
      <w:proofErr w:type="gram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фактическими и доложить о несоответствиях.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Николае II было введено Уголовное уложение, которое начинало разрабатываться ещё при Александре III; этот вариант был куда совершенней всех предыдущих. Другим важным документом стал введённый в рамках чрезвычайного законодательства закон 1916 года, значительно ужесточивший наказание за коррупцию в сферах снабжения армии, флота и железнодорожной службы. Тогда же был применён «военный коммунизм»: принудительная национализация и милитаризация хозяйства, резко поднявшая его результативность во многих отраслях. Позже Временное правительство потратило немало сил на доказательство обвинений членов царского правительства в коррупции, но расследование показало: высшие эшелоны власти, включая царскую фамилию, оказались не запятнаны.</w:t>
      </w:r>
    </w:p>
    <w:p w:rsidR="00D13C49" w:rsidRPr="00D13C49" w:rsidRDefault="00D13C49" w:rsidP="00D13C49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Многовековая история российской коррупции превратила это пагубное явление в национальную традицию. Более того – столетия крепостного права с их обязательными подношениями хозяину укоренились в сознании русского человека настолько, что в итоге функция «хозяина» просто была перенесена на государство вместе с необходимостью его </w:t>
      </w:r>
      <w:proofErr w:type="spellStart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одаривания</w:t>
      </w:r>
      <w:proofErr w:type="spellEnd"/>
      <w:r w:rsidRPr="00D13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Так или иначе, коррупция процветает в первую очередь в сознании людей, и в истории государства ещё не нашлось реформы, способной уничтожить эту моральную плесень.</w:t>
      </w:r>
    </w:p>
    <w:p w:rsidR="000E21FD" w:rsidRDefault="000E21FD">
      <w:bookmarkStart w:id="0" w:name="_GoBack"/>
      <w:bookmarkEnd w:id="0"/>
    </w:p>
    <w:sectPr w:rsidR="000E21FD" w:rsidSect="00877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49"/>
    <w:rsid w:val="000E21FD"/>
    <w:rsid w:val="001551AB"/>
    <w:rsid w:val="00303577"/>
    <w:rsid w:val="00412735"/>
    <w:rsid w:val="00877ED5"/>
    <w:rsid w:val="00AF418C"/>
    <w:rsid w:val="00BF01AD"/>
    <w:rsid w:val="00D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overie25.ru/images/news/vzyatka2-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2019-05-24T12:47:00Z</dcterms:created>
  <dcterms:modified xsi:type="dcterms:W3CDTF">2019-05-24T12:52:00Z</dcterms:modified>
</cp:coreProperties>
</file>